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6027D32" w14:textId="599FFDDE" w:rsidR="00C66CFA" w:rsidRDefault="008F6553" w:rsidP="007E559E">
      <w:pPr>
        <w:rPr>
          <w:rFonts w:ascii="Trebuchet MS" w:hAnsi="Trebuchet MS" w:cs="MyriadPro-Regular"/>
          <w:b/>
          <w:sz w:val="20"/>
          <w:szCs w:val="20"/>
        </w:rPr>
      </w:pPr>
      <w:r>
        <w:rPr>
          <w:noProof/>
          <w:lang w:val="en-US" w:eastAsia="en-US"/>
        </w:rPr>
        <mc:AlternateContent>
          <mc:Choice Requires="wps">
            <w:drawing>
              <wp:anchor distT="0" distB="0" distL="114300" distR="114300" simplePos="0" relativeHeight="251659264" behindDoc="0" locked="0" layoutInCell="1" allowOverlap="1" wp14:anchorId="4AF5AD3B" wp14:editId="28F149C1">
                <wp:simplePos x="0" y="0"/>
                <wp:positionH relativeFrom="column">
                  <wp:posOffset>-342900</wp:posOffset>
                </wp:positionH>
                <wp:positionV relativeFrom="paragraph">
                  <wp:posOffset>-457200</wp:posOffset>
                </wp:positionV>
                <wp:extent cx="168148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68148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56265F" w14:textId="5E0AFC8F" w:rsidR="009E5079" w:rsidRPr="00C66CFA" w:rsidRDefault="009E5079" w:rsidP="008F6553">
                            <w:pPr>
                              <w:rPr>
                                <w:rFonts w:ascii="Trebuchet MS" w:hAnsi="Trebuchet MS" w:cs="MyriadPro-Regular"/>
                                <w:color w:val="FFFFFF" w:themeColor="background1"/>
                                <w:sz w:val="28"/>
                                <w:szCs w:val="28"/>
                              </w:rPr>
                            </w:pPr>
                            <w:r>
                              <w:rPr>
                                <w:rFonts w:ascii="Trebuchet MS" w:hAnsi="Trebuchet MS" w:cs="MyriadPro-Regular"/>
                                <w:color w:val="FFFFFF" w:themeColor="background1"/>
                                <w:sz w:val="28"/>
                                <w:szCs w:val="28"/>
                              </w:rPr>
                              <w:t>RODENT PASSPORT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6.95pt;margin-top:-35.95pt;width:132.4pt;height:54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" filled="f" stroked="f">
                <v:textbox>
                  <w:txbxContent>
                    <w:p w14:paraId="4356265F" w14:textId="5E0AFC8F" w:rsidR="009E5079" w:rsidRPr="00C66CFA" w:rsidRDefault="009E5079" w:rsidP="008F6553">
                      <w:pPr>
                        <w:rPr>
                          <w:rFonts w:ascii="Trebuchet MS" w:hAnsi="Trebuchet MS" w:cs="MyriadPro-Regular"/>
                          <w:color w:val="FFFFFF" w:themeColor="background1"/>
                          <w:sz w:val="28"/>
                          <w:szCs w:val="28"/>
                        </w:rPr>
                      </w:pPr>
                      <w:r>
                        <w:rPr>
                          <w:rFonts w:ascii="Trebuchet MS" w:hAnsi="Trebuchet MS" w:cs="MyriadPro-Regular"/>
                          <w:color w:val="FFFFFF" w:themeColor="background1"/>
                          <w:sz w:val="28"/>
                          <w:szCs w:val="28"/>
                        </w:rPr>
                        <w:t>RODENT PASSPORT</w:t>
                      </w:r>
                    </w:p>
                  </w:txbxContent>
                </v:textbox>
              </v:shape>
            </w:pict>
          </mc:Fallback>
        </mc:AlternateContent>
      </w:r>
      <w:r>
        <w:rPr>
          <w:noProof/>
          <w:lang w:val="en-US" w:eastAsia="en-US"/>
        </w:rPr>
        <w:drawing>
          <wp:anchor distT="0" distB="0" distL="114300" distR="114300" simplePos="0" relativeHeight="251661312" behindDoc="1" locked="0" layoutInCell="1" allowOverlap="1" wp14:anchorId="4E1633CD" wp14:editId="6E3A5F9B">
            <wp:simplePos x="0" y="0"/>
            <wp:positionH relativeFrom="column">
              <wp:posOffset>-800100</wp:posOffset>
            </wp:positionH>
            <wp:positionV relativeFrom="paragraph">
              <wp:posOffset>-727075</wp:posOffset>
            </wp:positionV>
            <wp:extent cx="7623175" cy="1078011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H 0024 SAHMRI LHead A4.jpg"/>
                    <pic:cNvPicPr/>
                  </pic:nvPicPr>
                  <pic:blipFill>
                    <a:blip r:embed="rId11">
                      <a:extLst>
                        <a:ext uri="{28A0092B-C50C-407E-A947-70E740481C1C}">
                          <a14:useLocalDpi xmlns:a14="http://schemas.microsoft.com/office/drawing/2010/main" val="0"/>
                        </a:ext>
                      </a:extLst>
                    </a:blip>
                    <a:stretch>
                      <a:fillRect/>
                    </a:stretch>
                  </pic:blipFill>
                  <pic:spPr>
                    <a:xfrm>
                      <a:off x="0" y="0"/>
                      <a:ext cx="7623175" cy="10780119"/>
                    </a:xfrm>
                    <a:prstGeom prst="rect">
                      <a:avLst/>
                    </a:prstGeom>
                  </pic:spPr>
                </pic:pic>
              </a:graphicData>
            </a:graphic>
            <wp14:sizeRelH relativeFrom="page">
              <wp14:pctWidth>0</wp14:pctWidth>
            </wp14:sizeRelH>
            <wp14:sizeRelV relativeFrom="page">
              <wp14:pctHeight>0</wp14:pctHeight>
            </wp14:sizeRelV>
          </wp:anchor>
        </w:drawing>
      </w:r>
    </w:p>
    <w:p w14:paraId="6992FBD4" w14:textId="77777777" w:rsidR="00657F9F" w:rsidRDefault="00657F9F" w:rsidP="00B4653C">
      <w:pPr>
        <w:rPr>
          <w:rFonts w:asciiTheme="majorHAnsi" w:hAnsiTheme="majorHAnsi" w:cs="MyriadPro-Regular"/>
          <w:sz w:val="22"/>
          <w:szCs w:val="22"/>
        </w:rPr>
      </w:pPr>
    </w:p>
    <w:p w14:paraId="3503B454" w14:textId="77777777" w:rsidR="008F6553" w:rsidRDefault="008F6553" w:rsidP="00B4653C">
      <w:pPr>
        <w:rPr>
          <w:rFonts w:asciiTheme="majorHAnsi" w:hAnsiTheme="majorHAnsi" w:cs="MyriadPro-Regular"/>
          <w:sz w:val="22"/>
          <w:szCs w:val="22"/>
        </w:rPr>
      </w:pPr>
    </w:p>
    <w:p w14:paraId="3412AF5D" w14:textId="6687DC54" w:rsidR="00B4653C" w:rsidRDefault="00B4653C" w:rsidP="000829DB">
      <w:pPr>
        <w:rPr>
          <w:rFonts w:asciiTheme="majorHAnsi" w:hAnsiTheme="majorHAnsi" w:cs="MyriadPro-Regular"/>
          <w:sz w:val="22"/>
          <w:szCs w:val="22"/>
        </w:rPr>
      </w:pPr>
      <w:r w:rsidRPr="00B4653C">
        <w:rPr>
          <w:rFonts w:asciiTheme="majorHAnsi" w:hAnsiTheme="majorHAnsi" w:cs="MyriadPro-Regular"/>
          <w:sz w:val="22"/>
          <w:szCs w:val="22"/>
        </w:rPr>
        <w:t xml:space="preserve">The purpose of this form is to allow the </w:t>
      </w:r>
      <w:proofErr w:type="spellStart"/>
      <w:r w:rsidR="00C93BC4">
        <w:rPr>
          <w:rFonts w:asciiTheme="majorHAnsi" w:hAnsiTheme="majorHAnsi" w:cs="MyriadPro-Regular"/>
          <w:sz w:val="22"/>
          <w:szCs w:val="22"/>
        </w:rPr>
        <w:t>Bioresources</w:t>
      </w:r>
      <w:proofErr w:type="spellEnd"/>
      <w:r w:rsidR="00C93BC4">
        <w:rPr>
          <w:rFonts w:asciiTheme="majorHAnsi" w:hAnsiTheme="majorHAnsi" w:cs="MyriadPro-Regular"/>
          <w:sz w:val="22"/>
          <w:szCs w:val="22"/>
        </w:rPr>
        <w:t xml:space="preserve"> staff and </w:t>
      </w:r>
      <w:r w:rsidRPr="00B4653C">
        <w:rPr>
          <w:rFonts w:asciiTheme="majorHAnsi" w:hAnsiTheme="majorHAnsi" w:cs="MyriadPro-Regular"/>
          <w:sz w:val="22"/>
          <w:szCs w:val="22"/>
        </w:rPr>
        <w:t>AEC t</w:t>
      </w:r>
      <w:r w:rsidR="000829DB">
        <w:rPr>
          <w:rFonts w:asciiTheme="majorHAnsi" w:hAnsiTheme="majorHAnsi" w:cs="MyriadPro-Regular"/>
          <w:sz w:val="22"/>
          <w:szCs w:val="22"/>
        </w:rPr>
        <w:t>o be informed of the potential w</w:t>
      </w:r>
      <w:r w:rsidRPr="00B4653C">
        <w:rPr>
          <w:rFonts w:asciiTheme="majorHAnsi" w:hAnsiTheme="majorHAnsi" w:cs="MyriadPro-Regular"/>
          <w:sz w:val="22"/>
          <w:szCs w:val="22"/>
        </w:rPr>
        <w:t>elfare Implications of the animals you wish to introduce/breed.</w:t>
      </w:r>
    </w:p>
    <w:p w14:paraId="02E3EFBF" w14:textId="77777777" w:rsidR="00C93F8E" w:rsidRPr="006D0EB2" w:rsidRDefault="00C93F8E" w:rsidP="006D0EB2">
      <w:pPr>
        <w:autoSpaceDE w:val="0"/>
        <w:autoSpaceDN w:val="0"/>
        <w:adjustRightInd w:val="0"/>
        <w:rPr>
          <w:rFonts w:ascii="Trebuchet MS" w:hAnsi="Trebuchet MS" w:cs="MyriadPro-Regular"/>
          <w:sz w:val="20"/>
          <w:szCs w:val="20"/>
        </w:rPr>
      </w:pPr>
    </w:p>
    <w:p w14:paraId="2E06D49D" w14:textId="2B909719" w:rsidR="00327E05" w:rsidRPr="00EA0708" w:rsidRDefault="00B04A33" w:rsidP="00EA0708">
      <w:pPr>
        <w:autoSpaceDE w:val="0"/>
        <w:autoSpaceDN w:val="0"/>
        <w:adjustRightInd w:val="0"/>
        <w:jc w:val="both"/>
        <w:rPr>
          <w:rFonts w:asciiTheme="majorHAnsi" w:hAnsiTheme="majorHAnsi" w:cs="MyriadPro-Regular"/>
          <w:b/>
        </w:rPr>
      </w:pPr>
      <w:r>
        <w:rPr>
          <w:rFonts w:asciiTheme="majorHAnsi" w:hAnsiTheme="majorHAnsi" w:cs="MyriadPro-Regular"/>
          <w:b/>
        </w:rPr>
        <w:t>Bioresources is a</w:t>
      </w:r>
      <w:r w:rsidR="00C93F8E" w:rsidRPr="00C93F8E">
        <w:rPr>
          <w:rFonts w:asciiTheme="majorHAnsi" w:hAnsiTheme="majorHAnsi" w:cs="MyriadPro-Regular"/>
          <w:b/>
        </w:rPr>
        <w:t xml:space="preserve"> </w:t>
      </w:r>
      <w:r>
        <w:rPr>
          <w:rFonts w:asciiTheme="majorHAnsi" w:hAnsiTheme="majorHAnsi" w:cs="MyriadPro-Regular"/>
          <w:b/>
        </w:rPr>
        <w:t xml:space="preserve">PC2 and </w:t>
      </w:r>
      <w:r w:rsidR="00C93F8E" w:rsidRPr="00C93F8E">
        <w:rPr>
          <w:rFonts w:asciiTheme="majorHAnsi" w:hAnsiTheme="majorHAnsi" w:cs="MyriadPro-Regular"/>
          <w:b/>
        </w:rPr>
        <w:t xml:space="preserve">SOPF facility and all animals housed </w:t>
      </w:r>
      <w:r w:rsidR="00C93F8E">
        <w:rPr>
          <w:rFonts w:asciiTheme="majorHAnsi" w:hAnsiTheme="majorHAnsi" w:cs="MyriadPro-Regular"/>
          <w:b/>
        </w:rPr>
        <w:t xml:space="preserve">here </w:t>
      </w:r>
      <w:r w:rsidR="00C93F8E" w:rsidRPr="00C93F8E">
        <w:rPr>
          <w:rFonts w:asciiTheme="majorHAnsi" w:hAnsiTheme="majorHAnsi" w:cs="MyriadPro-Regular"/>
          <w:b/>
        </w:rPr>
        <w:t>will need to c</w:t>
      </w:r>
      <w:r w:rsidR="00EA0708">
        <w:rPr>
          <w:rFonts w:asciiTheme="majorHAnsi" w:hAnsiTheme="majorHAnsi" w:cs="MyriadPro-Regular"/>
          <w:b/>
        </w:rPr>
        <w:t>omply with this health status. P</w:t>
      </w:r>
      <w:r w:rsidR="00C93F8E" w:rsidRPr="00C93F8E">
        <w:rPr>
          <w:rFonts w:asciiTheme="majorHAnsi" w:hAnsiTheme="majorHAnsi" w:cs="MyriadPro-Regular"/>
          <w:b/>
        </w:rPr>
        <w:t>lease contact Bioresources for further information</w:t>
      </w:r>
      <w:r w:rsidR="00C93F8E">
        <w:rPr>
          <w:rFonts w:asciiTheme="majorHAnsi" w:hAnsiTheme="majorHAnsi" w:cs="MyriadPro-Regular"/>
          <w:b/>
        </w:rPr>
        <w:t xml:space="preserve">. </w:t>
      </w:r>
      <w:r w:rsidR="00C93F8E" w:rsidRPr="00C93F8E">
        <w:rPr>
          <w:rFonts w:asciiTheme="majorHAnsi" w:hAnsiTheme="majorHAnsi" w:cs="MyriadPro-Regular"/>
          <w:b/>
        </w:rPr>
        <w:t>We offer rederivation servi</w:t>
      </w:r>
      <w:r w:rsidR="00EA0708">
        <w:rPr>
          <w:rFonts w:asciiTheme="majorHAnsi" w:hAnsiTheme="majorHAnsi" w:cs="MyriadPro-Regular"/>
          <w:b/>
        </w:rPr>
        <w:t>ces to restore your colony to a specified and</w:t>
      </w:r>
      <w:r w:rsidR="00C93F8E" w:rsidRPr="00C93F8E">
        <w:rPr>
          <w:rFonts w:asciiTheme="majorHAnsi" w:hAnsiTheme="majorHAnsi" w:cs="MyriadPro-Regular"/>
          <w:b/>
        </w:rPr>
        <w:t xml:space="preserve"> opportunistic pathogen free (SOPF) health status.</w:t>
      </w:r>
    </w:p>
    <w:p w14:paraId="571744CE" w14:textId="77777777" w:rsidR="00B01696" w:rsidRDefault="00B01696" w:rsidP="007E559E">
      <w:pPr>
        <w:rPr>
          <w:rFonts w:ascii="Trebuchet MS" w:hAnsi="Trebuchet MS"/>
          <w:sz w:val="20"/>
          <w:szCs w:val="20"/>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778"/>
        <w:gridCol w:w="4076"/>
      </w:tblGrid>
      <w:tr w:rsidR="00635028" w:rsidRPr="00657F9F" w14:paraId="5E626855" w14:textId="77777777" w:rsidTr="00635028">
        <w:trPr>
          <w:trHeight w:val="567"/>
        </w:trPr>
        <w:tc>
          <w:tcPr>
            <w:tcW w:w="2932" w:type="pct"/>
            <w:shd w:val="clear" w:color="auto" w:fill="FFFF99"/>
            <w:vAlign w:val="center"/>
          </w:tcPr>
          <w:p w14:paraId="71A1534B" w14:textId="77777777" w:rsidR="00657F9F" w:rsidRPr="0023797B" w:rsidRDefault="00657F9F" w:rsidP="007E559E">
            <w:pPr>
              <w:jc w:val="center"/>
              <w:rPr>
                <w:rFonts w:ascii="Trebuchet MS" w:hAnsi="Trebuchet MS" w:cs="MyriadPro-Regular"/>
                <w:sz w:val="20"/>
                <w:szCs w:val="20"/>
              </w:rPr>
            </w:pPr>
          </w:p>
          <w:p w14:paraId="74120045" w14:textId="4AD26C23" w:rsidR="00B01696" w:rsidRPr="0023797B" w:rsidRDefault="005B43F5" w:rsidP="007E559E">
            <w:pPr>
              <w:jc w:val="center"/>
              <w:rPr>
                <w:rFonts w:ascii="Trebuchet MS" w:hAnsi="Trebuchet MS" w:cs="MyriadPro-Regular"/>
                <w:sz w:val="20"/>
                <w:szCs w:val="20"/>
              </w:rPr>
            </w:pPr>
            <w:r w:rsidRPr="0023797B">
              <w:rPr>
                <w:rFonts w:ascii="Trebuchet MS" w:hAnsi="Trebuchet MS" w:cs="MyriadPro-Regular"/>
                <w:sz w:val="20"/>
                <w:szCs w:val="20"/>
              </w:rPr>
              <w:t>Common Name</w:t>
            </w:r>
            <w:r w:rsidR="00ED68BE" w:rsidRPr="0023797B">
              <w:rPr>
                <w:rFonts w:ascii="Trebuchet MS" w:hAnsi="Trebuchet MS" w:cs="MyriadPro-Regular"/>
                <w:sz w:val="20"/>
                <w:szCs w:val="20"/>
              </w:rPr>
              <w:t xml:space="preserve"> of Line</w:t>
            </w:r>
          </w:p>
          <w:p w14:paraId="1B854A94" w14:textId="7125C6AD" w:rsidR="00657F9F" w:rsidRPr="0023797B" w:rsidRDefault="00657F9F" w:rsidP="007E559E">
            <w:pPr>
              <w:jc w:val="center"/>
              <w:rPr>
                <w:rFonts w:ascii="Trebuchet MS" w:hAnsi="Trebuchet MS" w:cs="MyriadPro-Regular"/>
                <w:b/>
                <w:sz w:val="20"/>
                <w:szCs w:val="20"/>
              </w:rPr>
            </w:pPr>
          </w:p>
        </w:tc>
        <w:tc>
          <w:tcPr>
            <w:tcW w:w="2068" w:type="pct"/>
            <w:shd w:val="clear" w:color="auto" w:fill="FFFF99"/>
            <w:vAlign w:val="center"/>
          </w:tcPr>
          <w:p w14:paraId="638AC989" w14:textId="59D7C305" w:rsidR="00B01696" w:rsidRPr="0023797B" w:rsidRDefault="00332D6B" w:rsidP="0023797B">
            <w:pPr>
              <w:rPr>
                <w:rFonts w:asciiTheme="majorHAnsi" w:hAnsiTheme="majorHAnsi"/>
                <w:sz w:val="20"/>
                <w:szCs w:val="20"/>
              </w:rPr>
            </w:pPr>
            <w:r w:rsidRPr="00BB762D">
              <w:rPr>
                <w:rFonts w:ascii="Trebuchet MS" w:hAnsi="Trebuchet MS"/>
                <w:sz w:val="20"/>
                <w:szCs w:val="20"/>
                <w:shd w:val="clear" w:color="auto" w:fill="D9D9D9"/>
              </w:rPr>
              <w:fldChar w:fldCharType="begin">
                <w:ffData>
                  <w:name w:val="Text1"/>
                  <w:enabled/>
                  <w:calcOnExit w:val="0"/>
                  <w:textInput/>
                </w:ffData>
              </w:fldChar>
            </w:r>
            <w:r w:rsidRPr="00BB762D">
              <w:rPr>
                <w:rFonts w:ascii="Trebuchet MS" w:hAnsi="Trebuchet MS"/>
                <w:sz w:val="20"/>
                <w:szCs w:val="20"/>
                <w:shd w:val="clear" w:color="auto" w:fill="D9D9D9"/>
              </w:rPr>
              <w:instrText xml:space="preserve"> FORMTEXT </w:instrText>
            </w:r>
            <w:r w:rsidRPr="00BB762D">
              <w:rPr>
                <w:rFonts w:ascii="Trebuchet MS" w:hAnsi="Trebuchet MS"/>
                <w:sz w:val="20"/>
                <w:szCs w:val="20"/>
                <w:shd w:val="clear" w:color="auto" w:fill="D9D9D9"/>
              </w:rPr>
            </w:r>
            <w:r w:rsidRPr="00BB762D">
              <w:rPr>
                <w:rFonts w:ascii="Trebuchet MS" w:hAnsi="Trebuchet MS"/>
                <w:sz w:val="20"/>
                <w:szCs w:val="20"/>
                <w:shd w:val="clear" w:color="auto" w:fill="D9D9D9"/>
              </w:rPr>
              <w:fldChar w:fldCharType="separate"/>
            </w:r>
            <w:r>
              <w:rPr>
                <w:rFonts w:ascii="Trebuchet MS" w:hAnsi="Trebuchet MS"/>
                <w:noProof/>
                <w:sz w:val="20"/>
                <w:szCs w:val="20"/>
                <w:shd w:val="clear" w:color="auto" w:fill="D9D9D9"/>
              </w:rPr>
              <w:t> </w:t>
            </w:r>
            <w:r>
              <w:rPr>
                <w:rFonts w:ascii="Trebuchet MS" w:hAnsi="Trebuchet MS"/>
                <w:noProof/>
                <w:sz w:val="20"/>
                <w:szCs w:val="20"/>
                <w:shd w:val="clear" w:color="auto" w:fill="D9D9D9"/>
              </w:rPr>
              <w:t> </w:t>
            </w:r>
            <w:r>
              <w:rPr>
                <w:rFonts w:ascii="Trebuchet MS" w:hAnsi="Trebuchet MS"/>
                <w:noProof/>
                <w:sz w:val="20"/>
                <w:szCs w:val="20"/>
                <w:shd w:val="clear" w:color="auto" w:fill="D9D9D9"/>
              </w:rPr>
              <w:t> </w:t>
            </w:r>
            <w:r>
              <w:rPr>
                <w:rFonts w:ascii="Trebuchet MS" w:hAnsi="Trebuchet MS"/>
                <w:noProof/>
                <w:sz w:val="20"/>
                <w:szCs w:val="20"/>
                <w:shd w:val="clear" w:color="auto" w:fill="D9D9D9"/>
              </w:rPr>
              <w:t> </w:t>
            </w:r>
            <w:r>
              <w:rPr>
                <w:rFonts w:ascii="Trebuchet MS" w:hAnsi="Trebuchet MS"/>
                <w:noProof/>
                <w:sz w:val="20"/>
                <w:szCs w:val="20"/>
                <w:shd w:val="clear" w:color="auto" w:fill="D9D9D9"/>
              </w:rPr>
              <w:t> </w:t>
            </w:r>
            <w:r w:rsidRPr="00BB762D">
              <w:rPr>
                <w:rFonts w:ascii="Trebuchet MS" w:hAnsi="Trebuchet MS"/>
                <w:sz w:val="20"/>
                <w:szCs w:val="20"/>
                <w:shd w:val="clear" w:color="auto" w:fill="D9D9D9"/>
              </w:rPr>
              <w:fldChar w:fldCharType="end"/>
            </w:r>
          </w:p>
        </w:tc>
      </w:tr>
      <w:tr w:rsidR="00635028" w:rsidRPr="00657F9F" w14:paraId="3CB25150" w14:textId="77777777" w:rsidTr="00635028">
        <w:trPr>
          <w:trHeight w:val="567"/>
        </w:trPr>
        <w:tc>
          <w:tcPr>
            <w:tcW w:w="2932" w:type="pct"/>
            <w:shd w:val="clear" w:color="auto" w:fill="FFFF99"/>
            <w:vAlign w:val="center"/>
          </w:tcPr>
          <w:p w14:paraId="19D74F82" w14:textId="77777777" w:rsidR="00657F9F" w:rsidRPr="0023797B" w:rsidRDefault="00657F9F" w:rsidP="007E559E">
            <w:pPr>
              <w:jc w:val="center"/>
              <w:rPr>
                <w:rFonts w:ascii="Trebuchet MS" w:hAnsi="Trebuchet MS" w:cs="MyriadPro-Regular"/>
                <w:sz w:val="20"/>
                <w:szCs w:val="20"/>
              </w:rPr>
            </w:pPr>
          </w:p>
          <w:p w14:paraId="2B73F052" w14:textId="058B5E26" w:rsidR="00F85A7C" w:rsidRPr="0023797B" w:rsidRDefault="00ED68BE" w:rsidP="007E559E">
            <w:pPr>
              <w:jc w:val="center"/>
              <w:rPr>
                <w:rFonts w:ascii="Trebuchet MS" w:hAnsi="Trebuchet MS" w:cs="MyriadPro-Regular"/>
                <w:sz w:val="20"/>
                <w:szCs w:val="20"/>
              </w:rPr>
            </w:pPr>
            <w:r w:rsidRPr="0023797B">
              <w:rPr>
                <w:rFonts w:ascii="Trebuchet MS" w:hAnsi="Trebuchet MS" w:cs="MyriadPro-Regular"/>
                <w:sz w:val="20"/>
                <w:szCs w:val="20"/>
              </w:rPr>
              <w:t>Exact Nomenclature</w:t>
            </w:r>
            <w:r w:rsidR="005B43F5" w:rsidRPr="0023797B">
              <w:rPr>
                <w:rFonts w:ascii="Trebuchet MS" w:hAnsi="Trebuchet MS" w:cs="MyriadPro-Regular"/>
                <w:sz w:val="20"/>
                <w:szCs w:val="20"/>
                <w:vertAlign w:val="superscript"/>
              </w:rPr>
              <w:t>1</w:t>
            </w:r>
          </w:p>
          <w:p w14:paraId="00495D60" w14:textId="77777777" w:rsidR="00657F9F" w:rsidRPr="0023797B" w:rsidRDefault="00657F9F" w:rsidP="007E559E">
            <w:pPr>
              <w:jc w:val="center"/>
              <w:rPr>
                <w:rFonts w:ascii="Trebuchet MS" w:hAnsi="Trebuchet MS" w:cs="MyriadPro-Regular"/>
                <w:sz w:val="20"/>
                <w:szCs w:val="20"/>
              </w:rPr>
            </w:pPr>
          </w:p>
        </w:tc>
        <w:tc>
          <w:tcPr>
            <w:tcW w:w="2068" w:type="pct"/>
            <w:shd w:val="clear" w:color="auto" w:fill="FFFF99"/>
            <w:vAlign w:val="center"/>
          </w:tcPr>
          <w:p w14:paraId="198FCCD9" w14:textId="45AA5486" w:rsidR="00F85A7C" w:rsidRPr="0023797B" w:rsidRDefault="00332D6B" w:rsidP="0023797B">
            <w:pPr>
              <w:rPr>
                <w:rFonts w:asciiTheme="majorHAnsi" w:hAnsiTheme="majorHAnsi"/>
                <w:sz w:val="20"/>
                <w:szCs w:val="20"/>
              </w:rPr>
            </w:pPr>
            <w:r w:rsidRPr="00BB762D">
              <w:rPr>
                <w:rFonts w:ascii="Trebuchet MS" w:hAnsi="Trebuchet MS"/>
                <w:sz w:val="20"/>
                <w:szCs w:val="20"/>
                <w:shd w:val="clear" w:color="auto" w:fill="D9D9D9"/>
              </w:rPr>
              <w:fldChar w:fldCharType="begin">
                <w:ffData>
                  <w:name w:val="Text1"/>
                  <w:enabled/>
                  <w:calcOnExit w:val="0"/>
                  <w:textInput/>
                </w:ffData>
              </w:fldChar>
            </w:r>
            <w:r w:rsidRPr="00BB762D">
              <w:rPr>
                <w:rFonts w:ascii="Trebuchet MS" w:hAnsi="Trebuchet MS"/>
                <w:sz w:val="20"/>
                <w:szCs w:val="20"/>
                <w:shd w:val="clear" w:color="auto" w:fill="D9D9D9"/>
              </w:rPr>
              <w:instrText xml:space="preserve"> FORMTEXT </w:instrText>
            </w:r>
            <w:r w:rsidRPr="00BB762D">
              <w:rPr>
                <w:rFonts w:ascii="Trebuchet MS" w:hAnsi="Trebuchet MS"/>
                <w:sz w:val="20"/>
                <w:szCs w:val="20"/>
                <w:shd w:val="clear" w:color="auto" w:fill="D9D9D9"/>
              </w:rPr>
            </w:r>
            <w:r w:rsidRPr="00BB762D">
              <w:rPr>
                <w:rFonts w:ascii="Trebuchet MS" w:hAnsi="Trebuchet MS"/>
                <w:sz w:val="20"/>
                <w:szCs w:val="20"/>
                <w:shd w:val="clear" w:color="auto" w:fill="D9D9D9"/>
              </w:rPr>
              <w:fldChar w:fldCharType="separate"/>
            </w:r>
            <w:r>
              <w:rPr>
                <w:rFonts w:ascii="Trebuchet MS" w:hAnsi="Trebuchet MS"/>
                <w:noProof/>
                <w:sz w:val="20"/>
                <w:szCs w:val="20"/>
                <w:shd w:val="clear" w:color="auto" w:fill="D9D9D9"/>
              </w:rPr>
              <w:t> </w:t>
            </w:r>
            <w:r>
              <w:rPr>
                <w:rFonts w:ascii="Trebuchet MS" w:hAnsi="Trebuchet MS"/>
                <w:noProof/>
                <w:sz w:val="20"/>
                <w:szCs w:val="20"/>
                <w:shd w:val="clear" w:color="auto" w:fill="D9D9D9"/>
              </w:rPr>
              <w:t> </w:t>
            </w:r>
            <w:r>
              <w:rPr>
                <w:rFonts w:ascii="Trebuchet MS" w:hAnsi="Trebuchet MS"/>
                <w:noProof/>
                <w:sz w:val="20"/>
                <w:szCs w:val="20"/>
                <w:shd w:val="clear" w:color="auto" w:fill="D9D9D9"/>
              </w:rPr>
              <w:t> </w:t>
            </w:r>
            <w:r>
              <w:rPr>
                <w:rFonts w:ascii="Trebuchet MS" w:hAnsi="Trebuchet MS"/>
                <w:noProof/>
                <w:sz w:val="20"/>
                <w:szCs w:val="20"/>
                <w:shd w:val="clear" w:color="auto" w:fill="D9D9D9"/>
              </w:rPr>
              <w:t> </w:t>
            </w:r>
            <w:r>
              <w:rPr>
                <w:rFonts w:ascii="Trebuchet MS" w:hAnsi="Trebuchet MS"/>
                <w:noProof/>
                <w:sz w:val="20"/>
                <w:szCs w:val="20"/>
                <w:shd w:val="clear" w:color="auto" w:fill="D9D9D9"/>
              </w:rPr>
              <w:t> </w:t>
            </w:r>
            <w:r w:rsidRPr="00BB762D">
              <w:rPr>
                <w:rFonts w:ascii="Trebuchet MS" w:hAnsi="Trebuchet MS"/>
                <w:sz w:val="20"/>
                <w:szCs w:val="20"/>
                <w:shd w:val="clear" w:color="auto" w:fill="D9D9D9"/>
              </w:rPr>
              <w:fldChar w:fldCharType="end"/>
            </w:r>
          </w:p>
        </w:tc>
      </w:tr>
      <w:tr w:rsidR="00635028" w:rsidRPr="00657F9F" w14:paraId="1DF5998A" w14:textId="77777777" w:rsidTr="00635028">
        <w:trPr>
          <w:trHeight w:val="567"/>
        </w:trPr>
        <w:tc>
          <w:tcPr>
            <w:tcW w:w="2932" w:type="pct"/>
            <w:shd w:val="clear" w:color="auto" w:fill="FFFF99"/>
            <w:vAlign w:val="center"/>
          </w:tcPr>
          <w:p w14:paraId="1FE63FEA" w14:textId="4EA78CB4" w:rsidR="00F85A7C" w:rsidRPr="0023797B" w:rsidRDefault="00ED68BE" w:rsidP="00657F9F">
            <w:pPr>
              <w:jc w:val="center"/>
              <w:rPr>
                <w:rFonts w:ascii="Trebuchet MS" w:hAnsi="Trebuchet MS" w:cs="MyriadPro-Regular"/>
                <w:sz w:val="20"/>
                <w:szCs w:val="20"/>
              </w:rPr>
            </w:pPr>
            <w:r w:rsidRPr="0023797B">
              <w:rPr>
                <w:rFonts w:ascii="Trebuchet MS" w:hAnsi="Trebuchet MS" w:cs="MyriadPro-Regular"/>
                <w:sz w:val="20"/>
                <w:szCs w:val="20"/>
              </w:rPr>
              <w:t>Background Strain</w:t>
            </w:r>
            <w:r w:rsidR="005B43F5" w:rsidRPr="0023797B">
              <w:rPr>
                <w:rFonts w:ascii="Trebuchet MS" w:hAnsi="Trebuchet MS" w:cs="MyriadPro-Regular"/>
                <w:sz w:val="20"/>
                <w:szCs w:val="20"/>
                <w:vertAlign w:val="superscript"/>
              </w:rPr>
              <w:t>2</w:t>
            </w:r>
          </w:p>
        </w:tc>
        <w:tc>
          <w:tcPr>
            <w:tcW w:w="2068" w:type="pct"/>
            <w:shd w:val="clear" w:color="auto" w:fill="FFFF99"/>
            <w:vAlign w:val="center"/>
          </w:tcPr>
          <w:p w14:paraId="5F2EB57E" w14:textId="772595C1" w:rsidR="00573CE5" w:rsidRPr="0023797B" w:rsidRDefault="00332D6B" w:rsidP="0023797B">
            <w:pPr>
              <w:rPr>
                <w:rFonts w:asciiTheme="majorHAnsi" w:hAnsiTheme="majorHAnsi"/>
                <w:sz w:val="20"/>
                <w:szCs w:val="20"/>
              </w:rPr>
            </w:pPr>
            <w:r w:rsidRPr="00BB762D">
              <w:rPr>
                <w:rFonts w:ascii="Trebuchet MS" w:hAnsi="Trebuchet MS"/>
                <w:sz w:val="20"/>
                <w:szCs w:val="20"/>
                <w:shd w:val="clear" w:color="auto" w:fill="D9D9D9"/>
              </w:rPr>
              <w:fldChar w:fldCharType="begin">
                <w:ffData>
                  <w:name w:val="Text1"/>
                  <w:enabled/>
                  <w:calcOnExit w:val="0"/>
                  <w:textInput/>
                </w:ffData>
              </w:fldChar>
            </w:r>
            <w:r w:rsidRPr="00BB762D">
              <w:rPr>
                <w:rFonts w:ascii="Trebuchet MS" w:hAnsi="Trebuchet MS"/>
                <w:sz w:val="20"/>
                <w:szCs w:val="20"/>
                <w:shd w:val="clear" w:color="auto" w:fill="D9D9D9"/>
              </w:rPr>
              <w:instrText xml:space="preserve"> FORMTEXT </w:instrText>
            </w:r>
            <w:r w:rsidRPr="00BB762D">
              <w:rPr>
                <w:rFonts w:ascii="Trebuchet MS" w:hAnsi="Trebuchet MS"/>
                <w:sz w:val="20"/>
                <w:szCs w:val="20"/>
                <w:shd w:val="clear" w:color="auto" w:fill="D9D9D9"/>
              </w:rPr>
            </w:r>
            <w:r w:rsidRPr="00BB762D">
              <w:rPr>
                <w:rFonts w:ascii="Trebuchet MS" w:hAnsi="Trebuchet MS"/>
                <w:sz w:val="20"/>
                <w:szCs w:val="20"/>
                <w:shd w:val="clear" w:color="auto" w:fill="D9D9D9"/>
              </w:rPr>
              <w:fldChar w:fldCharType="separate"/>
            </w:r>
            <w:r>
              <w:rPr>
                <w:rFonts w:ascii="Trebuchet MS" w:hAnsi="Trebuchet MS"/>
                <w:noProof/>
                <w:sz w:val="20"/>
                <w:szCs w:val="20"/>
                <w:shd w:val="clear" w:color="auto" w:fill="D9D9D9"/>
              </w:rPr>
              <w:t> </w:t>
            </w:r>
            <w:r>
              <w:rPr>
                <w:rFonts w:ascii="Trebuchet MS" w:hAnsi="Trebuchet MS"/>
                <w:noProof/>
                <w:sz w:val="20"/>
                <w:szCs w:val="20"/>
                <w:shd w:val="clear" w:color="auto" w:fill="D9D9D9"/>
              </w:rPr>
              <w:t> </w:t>
            </w:r>
            <w:r>
              <w:rPr>
                <w:rFonts w:ascii="Trebuchet MS" w:hAnsi="Trebuchet MS"/>
                <w:noProof/>
                <w:sz w:val="20"/>
                <w:szCs w:val="20"/>
                <w:shd w:val="clear" w:color="auto" w:fill="D9D9D9"/>
              </w:rPr>
              <w:t> </w:t>
            </w:r>
            <w:r>
              <w:rPr>
                <w:rFonts w:ascii="Trebuchet MS" w:hAnsi="Trebuchet MS"/>
                <w:noProof/>
                <w:sz w:val="20"/>
                <w:szCs w:val="20"/>
                <w:shd w:val="clear" w:color="auto" w:fill="D9D9D9"/>
              </w:rPr>
              <w:t> </w:t>
            </w:r>
            <w:r>
              <w:rPr>
                <w:rFonts w:ascii="Trebuchet MS" w:hAnsi="Trebuchet MS"/>
                <w:noProof/>
                <w:sz w:val="20"/>
                <w:szCs w:val="20"/>
                <w:shd w:val="clear" w:color="auto" w:fill="D9D9D9"/>
              </w:rPr>
              <w:t> </w:t>
            </w:r>
            <w:r w:rsidRPr="00BB762D">
              <w:rPr>
                <w:rFonts w:ascii="Trebuchet MS" w:hAnsi="Trebuchet MS"/>
                <w:sz w:val="20"/>
                <w:szCs w:val="20"/>
                <w:shd w:val="clear" w:color="auto" w:fill="D9D9D9"/>
              </w:rPr>
              <w:fldChar w:fldCharType="end"/>
            </w:r>
          </w:p>
        </w:tc>
      </w:tr>
      <w:tr w:rsidR="00573CE5" w:rsidRPr="00657F9F" w14:paraId="71496A31" w14:textId="77777777" w:rsidTr="00635028">
        <w:trPr>
          <w:trHeight w:val="567"/>
        </w:trPr>
        <w:tc>
          <w:tcPr>
            <w:tcW w:w="2932" w:type="pct"/>
            <w:shd w:val="clear" w:color="auto" w:fill="FFFF99"/>
            <w:vAlign w:val="center"/>
          </w:tcPr>
          <w:p w14:paraId="126DCFCF" w14:textId="340843DE" w:rsidR="00573CE5" w:rsidRPr="0023797B" w:rsidRDefault="00573CE5" w:rsidP="005B43F5">
            <w:pPr>
              <w:jc w:val="center"/>
              <w:rPr>
                <w:rFonts w:ascii="Trebuchet MS" w:hAnsi="Trebuchet MS" w:cs="MyriadPro-Regular"/>
                <w:sz w:val="20"/>
                <w:szCs w:val="20"/>
              </w:rPr>
            </w:pPr>
            <w:r w:rsidRPr="0023797B">
              <w:rPr>
                <w:rFonts w:ascii="Trebuchet MS" w:hAnsi="Trebuchet MS" w:cs="MyriadPro-Regular"/>
                <w:sz w:val="20"/>
                <w:szCs w:val="20"/>
              </w:rPr>
              <w:t>Nome</w:t>
            </w:r>
            <w:r w:rsidR="00862185" w:rsidRPr="0023797B">
              <w:rPr>
                <w:rFonts w:ascii="Trebuchet MS" w:hAnsi="Trebuchet MS" w:cs="MyriadPro-Regular"/>
                <w:sz w:val="20"/>
                <w:szCs w:val="20"/>
              </w:rPr>
              <w:t>n</w:t>
            </w:r>
            <w:r w:rsidR="00ED68BE" w:rsidRPr="0023797B">
              <w:rPr>
                <w:rFonts w:ascii="Trebuchet MS" w:hAnsi="Trebuchet MS" w:cs="MyriadPro-Regular"/>
                <w:sz w:val="20"/>
                <w:szCs w:val="20"/>
              </w:rPr>
              <w:t xml:space="preserve">clature of </w:t>
            </w:r>
            <w:r w:rsidR="005B43F5" w:rsidRPr="0023797B">
              <w:rPr>
                <w:rFonts w:ascii="Trebuchet MS" w:hAnsi="Trebuchet MS" w:cs="MyriadPro-Regular"/>
                <w:sz w:val="20"/>
                <w:szCs w:val="20"/>
              </w:rPr>
              <w:t>genetic alterations (if any)</w:t>
            </w:r>
            <w:r w:rsidR="005B43F5" w:rsidRPr="0023797B">
              <w:rPr>
                <w:rFonts w:ascii="Trebuchet MS" w:hAnsi="Trebuchet MS" w:cs="MyriadPro-Regular"/>
                <w:sz w:val="20"/>
                <w:szCs w:val="20"/>
                <w:vertAlign w:val="superscript"/>
              </w:rPr>
              <w:t xml:space="preserve"> 1</w:t>
            </w:r>
          </w:p>
        </w:tc>
        <w:tc>
          <w:tcPr>
            <w:tcW w:w="2068" w:type="pct"/>
            <w:shd w:val="clear" w:color="auto" w:fill="FFFF99"/>
            <w:vAlign w:val="center"/>
          </w:tcPr>
          <w:p w14:paraId="19C9E456" w14:textId="2782DDE6" w:rsidR="00573CE5" w:rsidRPr="0023797B" w:rsidRDefault="00332D6B" w:rsidP="0023797B">
            <w:pPr>
              <w:rPr>
                <w:rFonts w:asciiTheme="majorHAnsi" w:hAnsiTheme="majorHAnsi"/>
                <w:sz w:val="20"/>
                <w:szCs w:val="20"/>
              </w:rPr>
            </w:pPr>
            <w:r w:rsidRPr="00BB762D">
              <w:rPr>
                <w:rFonts w:ascii="Trebuchet MS" w:hAnsi="Trebuchet MS"/>
                <w:sz w:val="20"/>
                <w:szCs w:val="20"/>
                <w:shd w:val="clear" w:color="auto" w:fill="D9D9D9"/>
              </w:rPr>
              <w:fldChar w:fldCharType="begin">
                <w:ffData>
                  <w:name w:val="Text1"/>
                  <w:enabled/>
                  <w:calcOnExit w:val="0"/>
                  <w:textInput/>
                </w:ffData>
              </w:fldChar>
            </w:r>
            <w:r w:rsidRPr="00BB762D">
              <w:rPr>
                <w:rFonts w:ascii="Trebuchet MS" w:hAnsi="Trebuchet MS"/>
                <w:sz w:val="20"/>
                <w:szCs w:val="20"/>
                <w:shd w:val="clear" w:color="auto" w:fill="D9D9D9"/>
              </w:rPr>
              <w:instrText xml:space="preserve"> FORMTEXT </w:instrText>
            </w:r>
            <w:r w:rsidRPr="00BB762D">
              <w:rPr>
                <w:rFonts w:ascii="Trebuchet MS" w:hAnsi="Trebuchet MS"/>
                <w:sz w:val="20"/>
                <w:szCs w:val="20"/>
                <w:shd w:val="clear" w:color="auto" w:fill="D9D9D9"/>
              </w:rPr>
            </w:r>
            <w:r w:rsidRPr="00BB762D">
              <w:rPr>
                <w:rFonts w:ascii="Trebuchet MS" w:hAnsi="Trebuchet MS"/>
                <w:sz w:val="20"/>
                <w:szCs w:val="20"/>
                <w:shd w:val="clear" w:color="auto" w:fill="D9D9D9"/>
              </w:rPr>
              <w:fldChar w:fldCharType="separate"/>
            </w:r>
            <w:r>
              <w:rPr>
                <w:rFonts w:ascii="Trebuchet MS" w:hAnsi="Trebuchet MS"/>
                <w:noProof/>
                <w:sz w:val="20"/>
                <w:szCs w:val="20"/>
                <w:shd w:val="clear" w:color="auto" w:fill="D9D9D9"/>
              </w:rPr>
              <w:t> </w:t>
            </w:r>
            <w:r>
              <w:rPr>
                <w:rFonts w:ascii="Trebuchet MS" w:hAnsi="Trebuchet MS"/>
                <w:noProof/>
                <w:sz w:val="20"/>
                <w:szCs w:val="20"/>
                <w:shd w:val="clear" w:color="auto" w:fill="D9D9D9"/>
              </w:rPr>
              <w:t> </w:t>
            </w:r>
            <w:r>
              <w:rPr>
                <w:rFonts w:ascii="Trebuchet MS" w:hAnsi="Trebuchet MS"/>
                <w:noProof/>
                <w:sz w:val="20"/>
                <w:szCs w:val="20"/>
                <w:shd w:val="clear" w:color="auto" w:fill="D9D9D9"/>
              </w:rPr>
              <w:t> </w:t>
            </w:r>
            <w:r>
              <w:rPr>
                <w:rFonts w:ascii="Trebuchet MS" w:hAnsi="Trebuchet MS"/>
                <w:noProof/>
                <w:sz w:val="20"/>
                <w:szCs w:val="20"/>
                <w:shd w:val="clear" w:color="auto" w:fill="D9D9D9"/>
              </w:rPr>
              <w:t> </w:t>
            </w:r>
            <w:r>
              <w:rPr>
                <w:rFonts w:ascii="Trebuchet MS" w:hAnsi="Trebuchet MS"/>
                <w:noProof/>
                <w:sz w:val="20"/>
                <w:szCs w:val="20"/>
                <w:shd w:val="clear" w:color="auto" w:fill="D9D9D9"/>
              </w:rPr>
              <w:t> </w:t>
            </w:r>
            <w:r w:rsidRPr="00BB762D">
              <w:rPr>
                <w:rFonts w:ascii="Trebuchet MS" w:hAnsi="Trebuchet MS"/>
                <w:sz w:val="20"/>
                <w:szCs w:val="20"/>
                <w:shd w:val="clear" w:color="auto" w:fill="D9D9D9"/>
              </w:rPr>
              <w:fldChar w:fldCharType="end"/>
            </w:r>
          </w:p>
        </w:tc>
      </w:tr>
      <w:tr w:rsidR="00573CE5" w:rsidRPr="00657F9F" w14:paraId="6C32C5A7" w14:textId="77777777" w:rsidTr="00635028">
        <w:trPr>
          <w:trHeight w:val="567"/>
        </w:trPr>
        <w:tc>
          <w:tcPr>
            <w:tcW w:w="2932" w:type="pct"/>
            <w:shd w:val="clear" w:color="auto" w:fill="FFFF99"/>
            <w:vAlign w:val="center"/>
          </w:tcPr>
          <w:p w14:paraId="5FB2185B" w14:textId="0CCDB860" w:rsidR="00573CE5" w:rsidRPr="0023797B" w:rsidRDefault="005B43F5" w:rsidP="007E559E">
            <w:pPr>
              <w:jc w:val="center"/>
              <w:rPr>
                <w:rFonts w:ascii="Trebuchet MS" w:hAnsi="Trebuchet MS" w:cs="MyriadPro-Regular"/>
                <w:sz w:val="20"/>
                <w:szCs w:val="20"/>
              </w:rPr>
            </w:pPr>
            <w:r w:rsidRPr="0023797B">
              <w:rPr>
                <w:rFonts w:ascii="Trebuchet MS" w:hAnsi="Trebuchet MS" w:cs="MyriadPro-Regular"/>
                <w:sz w:val="20"/>
                <w:szCs w:val="20"/>
              </w:rPr>
              <w:t>Number of B</w:t>
            </w:r>
            <w:r w:rsidR="00ED68BE" w:rsidRPr="0023797B">
              <w:rPr>
                <w:rFonts w:ascii="Trebuchet MS" w:hAnsi="Trebuchet MS" w:cs="MyriadPro-Regular"/>
                <w:sz w:val="20"/>
                <w:szCs w:val="20"/>
              </w:rPr>
              <w:t>ackcross Generations</w:t>
            </w:r>
            <w:r w:rsidRPr="0023797B">
              <w:rPr>
                <w:rFonts w:ascii="Trebuchet MS" w:hAnsi="Trebuchet MS" w:cs="MyriadPro-Regular"/>
                <w:sz w:val="20"/>
                <w:szCs w:val="20"/>
                <w:vertAlign w:val="superscript"/>
              </w:rPr>
              <w:t>3</w:t>
            </w:r>
          </w:p>
        </w:tc>
        <w:tc>
          <w:tcPr>
            <w:tcW w:w="2068" w:type="pct"/>
            <w:shd w:val="clear" w:color="auto" w:fill="FFFF99"/>
            <w:vAlign w:val="center"/>
          </w:tcPr>
          <w:p w14:paraId="4E5D4BD3" w14:textId="0380914E" w:rsidR="00573CE5" w:rsidRPr="0023797B" w:rsidRDefault="00332D6B" w:rsidP="0023797B">
            <w:pPr>
              <w:rPr>
                <w:rFonts w:asciiTheme="majorHAnsi" w:hAnsiTheme="majorHAnsi"/>
                <w:sz w:val="20"/>
                <w:szCs w:val="20"/>
              </w:rPr>
            </w:pPr>
            <w:r w:rsidRPr="00BB762D">
              <w:rPr>
                <w:rFonts w:ascii="Trebuchet MS" w:hAnsi="Trebuchet MS"/>
                <w:sz w:val="20"/>
                <w:szCs w:val="20"/>
                <w:shd w:val="clear" w:color="auto" w:fill="D9D9D9"/>
              </w:rPr>
              <w:fldChar w:fldCharType="begin">
                <w:ffData>
                  <w:name w:val="Text1"/>
                  <w:enabled/>
                  <w:calcOnExit w:val="0"/>
                  <w:textInput/>
                </w:ffData>
              </w:fldChar>
            </w:r>
            <w:r w:rsidRPr="00BB762D">
              <w:rPr>
                <w:rFonts w:ascii="Trebuchet MS" w:hAnsi="Trebuchet MS"/>
                <w:sz w:val="20"/>
                <w:szCs w:val="20"/>
                <w:shd w:val="clear" w:color="auto" w:fill="D9D9D9"/>
              </w:rPr>
              <w:instrText xml:space="preserve"> FORMTEXT </w:instrText>
            </w:r>
            <w:r w:rsidRPr="00BB762D">
              <w:rPr>
                <w:rFonts w:ascii="Trebuchet MS" w:hAnsi="Trebuchet MS"/>
                <w:sz w:val="20"/>
                <w:szCs w:val="20"/>
                <w:shd w:val="clear" w:color="auto" w:fill="D9D9D9"/>
              </w:rPr>
            </w:r>
            <w:r w:rsidRPr="00BB762D">
              <w:rPr>
                <w:rFonts w:ascii="Trebuchet MS" w:hAnsi="Trebuchet MS"/>
                <w:sz w:val="20"/>
                <w:szCs w:val="20"/>
                <w:shd w:val="clear" w:color="auto" w:fill="D9D9D9"/>
              </w:rPr>
              <w:fldChar w:fldCharType="separate"/>
            </w:r>
            <w:r>
              <w:rPr>
                <w:rFonts w:ascii="Trebuchet MS" w:hAnsi="Trebuchet MS"/>
                <w:noProof/>
                <w:sz w:val="20"/>
                <w:szCs w:val="20"/>
                <w:shd w:val="clear" w:color="auto" w:fill="D9D9D9"/>
              </w:rPr>
              <w:t> </w:t>
            </w:r>
            <w:r>
              <w:rPr>
                <w:rFonts w:ascii="Trebuchet MS" w:hAnsi="Trebuchet MS"/>
                <w:noProof/>
                <w:sz w:val="20"/>
                <w:szCs w:val="20"/>
                <w:shd w:val="clear" w:color="auto" w:fill="D9D9D9"/>
              </w:rPr>
              <w:t> </w:t>
            </w:r>
            <w:r>
              <w:rPr>
                <w:rFonts w:ascii="Trebuchet MS" w:hAnsi="Trebuchet MS"/>
                <w:noProof/>
                <w:sz w:val="20"/>
                <w:szCs w:val="20"/>
                <w:shd w:val="clear" w:color="auto" w:fill="D9D9D9"/>
              </w:rPr>
              <w:t> </w:t>
            </w:r>
            <w:r>
              <w:rPr>
                <w:rFonts w:ascii="Trebuchet MS" w:hAnsi="Trebuchet MS"/>
                <w:noProof/>
                <w:sz w:val="20"/>
                <w:szCs w:val="20"/>
                <w:shd w:val="clear" w:color="auto" w:fill="D9D9D9"/>
              </w:rPr>
              <w:t> </w:t>
            </w:r>
            <w:r>
              <w:rPr>
                <w:rFonts w:ascii="Trebuchet MS" w:hAnsi="Trebuchet MS"/>
                <w:noProof/>
                <w:sz w:val="20"/>
                <w:szCs w:val="20"/>
                <w:shd w:val="clear" w:color="auto" w:fill="D9D9D9"/>
              </w:rPr>
              <w:t> </w:t>
            </w:r>
            <w:r w:rsidRPr="00BB762D">
              <w:rPr>
                <w:rFonts w:ascii="Trebuchet MS" w:hAnsi="Trebuchet MS"/>
                <w:sz w:val="20"/>
                <w:szCs w:val="20"/>
                <w:shd w:val="clear" w:color="auto" w:fill="D9D9D9"/>
              </w:rPr>
              <w:fldChar w:fldCharType="end"/>
            </w:r>
          </w:p>
        </w:tc>
      </w:tr>
      <w:tr w:rsidR="000829DB" w:rsidRPr="00657F9F" w14:paraId="32425100" w14:textId="77777777" w:rsidTr="00635028">
        <w:trPr>
          <w:trHeight w:val="567"/>
        </w:trPr>
        <w:tc>
          <w:tcPr>
            <w:tcW w:w="2932" w:type="pct"/>
            <w:shd w:val="clear" w:color="auto" w:fill="FFFF99"/>
            <w:vAlign w:val="center"/>
          </w:tcPr>
          <w:p w14:paraId="5817292C" w14:textId="352A35C2" w:rsidR="000829DB" w:rsidRPr="0023797B" w:rsidRDefault="000829DB" w:rsidP="007E559E">
            <w:pPr>
              <w:jc w:val="center"/>
              <w:rPr>
                <w:rFonts w:ascii="Trebuchet MS" w:hAnsi="Trebuchet MS" w:cs="MyriadPro-Regular"/>
                <w:sz w:val="20"/>
                <w:szCs w:val="20"/>
              </w:rPr>
            </w:pPr>
            <w:r w:rsidRPr="0023797B">
              <w:rPr>
                <w:rFonts w:ascii="Trebuchet MS" w:hAnsi="Trebuchet MS" w:cs="MyriadPro-Regular"/>
                <w:sz w:val="20"/>
                <w:szCs w:val="20"/>
              </w:rPr>
              <w:t>Species</w:t>
            </w:r>
          </w:p>
        </w:tc>
        <w:tc>
          <w:tcPr>
            <w:tcW w:w="2068" w:type="pct"/>
            <w:shd w:val="clear" w:color="auto" w:fill="FFFF99"/>
            <w:vAlign w:val="center"/>
          </w:tcPr>
          <w:p w14:paraId="0B937027" w14:textId="69B92441" w:rsidR="000829DB" w:rsidRPr="0023797B" w:rsidRDefault="00332D6B" w:rsidP="0023797B">
            <w:pPr>
              <w:rPr>
                <w:rFonts w:ascii="Trebuchet MS" w:hAnsi="Trebuchet MS"/>
                <w:sz w:val="20"/>
                <w:szCs w:val="20"/>
              </w:rPr>
            </w:pPr>
            <w:r w:rsidRPr="00BB762D">
              <w:rPr>
                <w:rFonts w:ascii="Trebuchet MS" w:hAnsi="Trebuchet MS"/>
                <w:sz w:val="20"/>
                <w:szCs w:val="20"/>
                <w:shd w:val="clear" w:color="auto" w:fill="D9D9D9"/>
              </w:rPr>
              <w:fldChar w:fldCharType="begin">
                <w:ffData>
                  <w:name w:val="Text1"/>
                  <w:enabled/>
                  <w:calcOnExit w:val="0"/>
                  <w:textInput/>
                </w:ffData>
              </w:fldChar>
            </w:r>
            <w:r w:rsidRPr="00BB762D">
              <w:rPr>
                <w:rFonts w:ascii="Trebuchet MS" w:hAnsi="Trebuchet MS"/>
                <w:sz w:val="20"/>
                <w:szCs w:val="20"/>
                <w:shd w:val="clear" w:color="auto" w:fill="D9D9D9"/>
              </w:rPr>
              <w:instrText xml:space="preserve"> FORMTEXT </w:instrText>
            </w:r>
            <w:r w:rsidRPr="00BB762D">
              <w:rPr>
                <w:rFonts w:ascii="Trebuchet MS" w:hAnsi="Trebuchet MS"/>
                <w:sz w:val="20"/>
                <w:szCs w:val="20"/>
                <w:shd w:val="clear" w:color="auto" w:fill="D9D9D9"/>
              </w:rPr>
            </w:r>
            <w:r w:rsidRPr="00BB762D">
              <w:rPr>
                <w:rFonts w:ascii="Trebuchet MS" w:hAnsi="Trebuchet MS"/>
                <w:sz w:val="20"/>
                <w:szCs w:val="20"/>
                <w:shd w:val="clear" w:color="auto" w:fill="D9D9D9"/>
              </w:rPr>
              <w:fldChar w:fldCharType="separate"/>
            </w:r>
            <w:r>
              <w:rPr>
                <w:rFonts w:ascii="Trebuchet MS" w:hAnsi="Trebuchet MS"/>
                <w:noProof/>
                <w:sz w:val="20"/>
                <w:szCs w:val="20"/>
                <w:shd w:val="clear" w:color="auto" w:fill="D9D9D9"/>
              </w:rPr>
              <w:t> </w:t>
            </w:r>
            <w:r>
              <w:rPr>
                <w:rFonts w:ascii="Trebuchet MS" w:hAnsi="Trebuchet MS"/>
                <w:noProof/>
                <w:sz w:val="20"/>
                <w:szCs w:val="20"/>
                <w:shd w:val="clear" w:color="auto" w:fill="D9D9D9"/>
              </w:rPr>
              <w:t> </w:t>
            </w:r>
            <w:r>
              <w:rPr>
                <w:rFonts w:ascii="Trebuchet MS" w:hAnsi="Trebuchet MS"/>
                <w:noProof/>
                <w:sz w:val="20"/>
                <w:szCs w:val="20"/>
                <w:shd w:val="clear" w:color="auto" w:fill="D9D9D9"/>
              </w:rPr>
              <w:t> </w:t>
            </w:r>
            <w:r>
              <w:rPr>
                <w:rFonts w:ascii="Trebuchet MS" w:hAnsi="Trebuchet MS"/>
                <w:noProof/>
                <w:sz w:val="20"/>
                <w:szCs w:val="20"/>
                <w:shd w:val="clear" w:color="auto" w:fill="D9D9D9"/>
              </w:rPr>
              <w:t> </w:t>
            </w:r>
            <w:r>
              <w:rPr>
                <w:rFonts w:ascii="Trebuchet MS" w:hAnsi="Trebuchet MS"/>
                <w:noProof/>
                <w:sz w:val="20"/>
                <w:szCs w:val="20"/>
                <w:shd w:val="clear" w:color="auto" w:fill="D9D9D9"/>
              </w:rPr>
              <w:t> </w:t>
            </w:r>
            <w:r w:rsidRPr="00BB762D">
              <w:rPr>
                <w:rFonts w:ascii="Trebuchet MS" w:hAnsi="Trebuchet MS"/>
                <w:sz w:val="20"/>
                <w:szCs w:val="20"/>
                <w:shd w:val="clear" w:color="auto" w:fill="D9D9D9"/>
              </w:rPr>
              <w:fldChar w:fldCharType="end"/>
            </w:r>
          </w:p>
        </w:tc>
      </w:tr>
      <w:tr w:rsidR="0023797B" w:rsidRPr="00657F9F" w14:paraId="528EAC31" w14:textId="77777777" w:rsidTr="00635028">
        <w:trPr>
          <w:trHeight w:val="567"/>
        </w:trPr>
        <w:tc>
          <w:tcPr>
            <w:tcW w:w="2932" w:type="pct"/>
            <w:shd w:val="clear" w:color="auto" w:fill="FFFF99"/>
            <w:vAlign w:val="center"/>
          </w:tcPr>
          <w:p w14:paraId="0D655886" w14:textId="4670C6E4" w:rsidR="0023797B" w:rsidRPr="0023797B" w:rsidRDefault="0023797B" w:rsidP="007E559E">
            <w:pPr>
              <w:jc w:val="center"/>
              <w:rPr>
                <w:rFonts w:ascii="Trebuchet MS" w:hAnsi="Trebuchet MS" w:cs="MyriadPro-Regular"/>
                <w:sz w:val="20"/>
                <w:szCs w:val="20"/>
              </w:rPr>
            </w:pPr>
            <w:r w:rsidRPr="0023797B">
              <w:rPr>
                <w:rFonts w:ascii="Trebuchet MS" w:hAnsi="Trebuchet MS" w:cs="MyriadPro-Regular"/>
                <w:sz w:val="20"/>
                <w:szCs w:val="20"/>
              </w:rPr>
              <w:t>Coat colour</w:t>
            </w:r>
          </w:p>
        </w:tc>
        <w:tc>
          <w:tcPr>
            <w:tcW w:w="2068" w:type="pct"/>
            <w:shd w:val="clear" w:color="auto" w:fill="FFFF99"/>
            <w:vAlign w:val="center"/>
          </w:tcPr>
          <w:p w14:paraId="0401C27B" w14:textId="5B4F4B92" w:rsidR="0023797B" w:rsidRPr="0023797B" w:rsidRDefault="00332D6B" w:rsidP="0023797B">
            <w:pPr>
              <w:rPr>
                <w:rFonts w:ascii="Trebuchet MS" w:hAnsi="Trebuchet MS"/>
                <w:sz w:val="20"/>
                <w:szCs w:val="20"/>
              </w:rPr>
            </w:pPr>
            <w:r w:rsidRPr="00BB762D">
              <w:rPr>
                <w:rFonts w:ascii="Trebuchet MS" w:hAnsi="Trebuchet MS"/>
                <w:sz w:val="20"/>
                <w:szCs w:val="20"/>
                <w:shd w:val="clear" w:color="auto" w:fill="D9D9D9"/>
              </w:rPr>
              <w:fldChar w:fldCharType="begin">
                <w:ffData>
                  <w:name w:val="Text1"/>
                  <w:enabled/>
                  <w:calcOnExit w:val="0"/>
                  <w:textInput/>
                </w:ffData>
              </w:fldChar>
            </w:r>
            <w:r w:rsidRPr="00BB762D">
              <w:rPr>
                <w:rFonts w:ascii="Trebuchet MS" w:hAnsi="Trebuchet MS"/>
                <w:sz w:val="20"/>
                <w:szCs w:val="20"/>
                <w:shd w:val="clear" w:color="auto" w:fill="D9D9D9"/>
              </w:rPr>
              <w:instrText xml:space="preserve"> FORMTEXT </w:instrText>
            </w:r>
            <w:r w:rsidRPr="00BB762D">
              <w:rPr>
                <w:rFonts w:ascii="Trebuchet MS" w:hAnsi="Trebuchet MS"/>
                <w:sz w:val="20"/>
                <w:szCs w:val="20"/>
                <w:shd w:val="clear" w:color="auto" w:fill="D9D9D9"/>
              </w:rPr>
            </w:r>
            <w:r w:rsidRPr="00BB762D">
              <w:rPr>
                <w:rFonts w:ascii="Trebuchet MS" w:hAnsi="Trebuchet MS"/>
                <w:sz w:val="20"/>
                <w:szCs w:val="20"/>
                <w:shd w:val="clear" w:color="auto" w:fill="D9D9D9"/>
              </w:rPr>
              <w:fldChar w:fldCharType="separate"/>
            </w:r>
            <w:r>
              <w:rPr>
                <w:rFonts w:ascii="Trebuchet MS" w:hAnsi="Trebuchet MS"/>
                <w:noProof/>
                <w:sz w:val="20"/>
                <w:szCs w:val="20"/>
                <w:shd w:val="clear" w:color="auto" w:fill="D9D9D9"/>
              </w:rPr>
              <w:t> </w:t>
            </w:r>
            <w:r>
              <w:rPr>
                <w:rFonts w:ascii="Trebuchet MS" w:hAnsi="Trebuchet MS"/>
                <w:noProof/>
                <w:sz w:val="20"/>
                <w:szCs w:val="20"/>
                <w:shd w:val="clear" w:color="auto" w:fill="D9D9D9"/>
              </w:rPr>
              <w:t> </w:t>
            </w:r>
            <w:r>
              <w:rPr>
                <w:rFonts w:ascii="Trebuchet MS" w:hAnsi="Trebuchet MS"/>
                <w:noProof/>
                <w:sz w:val="20"/>
                <w:szCs w:val="20"/>
                <w:shd w:val="clear" w:color="auto" w:fill="D9D9D9"/>
              </w:rPr>
              <w:t> </w:t>
            </w:r>
            <w:r>
              <w:rPr>
                <w:rFonts w:ascii="Trebuchet MS" w:hAnsi="Trebuchet MS"/>
                <w:noProof/>
                <w:sz w:val="20"/>
                <w:szCs w:val="20"/>
                <w:shd w:val="clear" w:color="auto" w:fill="D9D9D9"/>
              </w:rPr>
              <w:t> </w:t>
            </w:r>
            <w:r>
              <w:rPr>
                <w:rFonts w:ascii="Trebuchet MS" w:hAnsi="Trebuchet MS"/>
                <w:noProof/>
                <w:sz w:val="20"/>
                <w:szCs w:val="20"/>
                <w:shd w:val="clear" w:color="auto" w:fill="D9D9D9"/>
              </w:rPr>
              <w:t> </w:t>
            </w:r>
            <w:r w:rsidRPr="00BB762D">
              <w:rPr>
                <w:rFonts w:ascii="Trebuchet MS" w:hAnsi="Trebuchet MS"/>
                <w:sz w:val="20"/>
                <w:szCs w:val="20"/>
                <w:shd w:val="clear" w:color="auto" w:fill="D9D9D9"/>
              </w:rPr>
              <w:fldChar w:fldCharType="end"/>
            </w:r>
          </w:p>
        </w:tc>
      </w:tr>
    </w:tbl>
    <w:p w14:paraId="384E4CD8" w14:textId="77777777" w:rsidR="00B01696" w:rsidRDefault="00B01696" w:rsidP="007E559E">
      <w:pPr>
        <w:rPr>
          <w:rFonts w:asciiTheme="majorHAnsi" w:hAnsiTheme="majorHAnsi"/>
        </w:rPr>
      </w:pPr>
    </w:p>
    <w:tbl>
      <w:tblPr>
        <w:tblpPr w:leftFromText="180" w:rightFromText="180" w:vertAnchor="text" w:horzAnchor="page" w:tblpX="1149" w:tblpY="403"/>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7"/>
      </w:tblGrid>
      <w:tr w:rsidR="00C93BC4" w:rsidRPr="00657F9F" w14:paraId="0B738C4A" w14:textId="77777777" w:rsidTr="00C93BC4">
        <w:trPr>
          <w:trHeight w:val="1979"/>
        </w:trPr>
        <w:tc>
          <w:tcPr>
            <w:tcW w:w="9857" w:type="dxa"/>
            <w:shd w:val="clear" w:color="auto" w:fill="auto"/>
          </w:tcPr>
          <w:p w14:paraId="45CE03C6" w14:textId="29D1EC0F" w:rsidR="00C93BC4" w:rsidRPr="00657F9F" w:rsidRDefault="00BB762D" w:rsidP="00C93BC4">
            <w:pPr>
              <w:autoSpaceDE w:val="0"/>
              <w:autoSpaceDN w:val="0"/>
              <w:adjustRightInd w:val="0"/>
              <w:jc w:val="both"/>
              <w:rPr>
                <w:rFonts w:asciiTheme="majorHAnsi" w:hAnsiTheme="majorHAnsi"/>
              </w:rPr>
            </w:pPr>
            <w:r w:rsidRPr="00BB762D">
              <w:rPr>
                <w:rFonts w:ascii="Trebuchet MS" w:hAnsi="Trebuchet MS"/>
                <w:sz w:val="20"/>
                <w:szCs w:val="20"/>
                <w:shd w:val="clear" w:color="auto" w:fill="D9D9D9"/>
              </w:rPr>
              <w:fldChar w:fldCharType="begin">
                <w:ffData>
                  <w:name w:val="Text1"/>
                  <w:enabled/>
                  <w:calcOnExit w:val="0"/>
                  <w:textInput/>
                </w:ffData>
              </w:fldChar>
            </w:r>
            <w:r w:rsidRPr="00BB762D">
              <w:rPr>
                <w:rFonts w:ascii="Trebuchet MS" w:hAnsi="Trebuchet MS"/>
                <w:sz w:val="20"/>
                <w:szCs w:val="20"/>
                <w:shd w:val="clear" w:color="auto" w:fill="D9D9D9"/>
              </w:rPr>
              <w:instrText xml:space="preserve"> FORMTEXT </w:instrText>
            </w:r>
            <w:r w:rsidRPr="00BB762D">
              <w:rPr>
                <w:rFonts w:ascii="Trebuchet MS" w:hAnsi="Trebuchet MS"/>
                <w:sz w:val="20"/>
                <w:szCs w:val="20"/>
                <w:shd w:val="clear" w:color="auto" w:fill="D9D9D9"/>
              </w:rPr>
            </w:r>
            <w:r w:rsidRPr="00BB762D">
              <w:rPr>
                <w:rFonts w:ascii="Trebuchet MS" w:hAnsi="Trebuchet MS"/>
                <w:sz w:val="20"/>
                <w:szCs w:val="20"/>
                <w:shd w:val="clear" w:color="auto" w:fill="D9D9D9"/>
              </w:rPr>
              <w:fldChar w:fldCharType="separate"/>
            </w:r>
            <w:r>
              <w:rPr>
                <w:rFonts w:ascii="Trebuchet MS" w:hAnsi="Trebuchet MS"/>
                <w:noProof/>
                <w:sz w:val="20"/>
                <w:szCs w:val="20"/>
                <w:shd w:val="clear" w:color="auto" w:fill="D9D9D9"/>
              </w:rPr>
              <w:t> </w:t>
            </w:r>
            <w:r>
              <w:rPr>
                <w:rFonts w:ascii="Trebuchet MS" w:hAnsi="Trebuchet MS"/>
                <w:noProof/>
                <w:sz w:val="20"/>
                <w:szCs w:val="20"/>
                <w:shd w:val="clear" w:color="auto" w:fill="D9D9D9"/>
              </w:rPr>
              <w:t> </w:t>
            </w:r>
            <w:r>
              <w:rPr>
                <w:rFonts w:ascii="Trebuchet MS" w:hAnsi="Trebuchet MS"/>
                <w:noProof/>
                <w:sz w:val="20"/>
                <w:szCs w:val="20"/>
                <w:shd w:val="clear" w:color="auto" w:fill="D9D9D9"/>
              </w:rPr>
              <w:t> </w:t>
            </w:r>
            <w:r>
              <w:rPr>
                <w:rFonts w:ascii="Trebuchet MS" w:hAnsi="Trebuchet MS"/>
                <w:noProof/>
                <w:sz w:val="20"/>
                <w:szCs w:val="20"/>
                <w:shd w:val="clear" w:color="auto" w:fill="D9D9D9"/>
              </w:rPr>
              <w:t> </w:t>
            </w:r>
            <w:r>
              <w:rPr>
                <w:rFonts w:ascii="Trebuchet MS" w:hAnsi="Trebuchet MS"/>
                <w:noProof/>
                <w:sz w:val="20"/>
                <w:szCs w:val="20"/>
                <w:shd w:val="clear" w:color="auto" w:fill="D9D9D9"/>
              </w:rPr>
              <w:t> </w:t>
            </w:r>
            <w:r w:rsidRPr="00BB762D">
              <w:rPr>
                <w:rFonts w:ascii="Trebuchet MS" w:hAnsi="Trebuchet MS"/>
                <w:sz w:val="20"/>
                <w:szCs w:val="20"/>
                <w:shd w:val="clear" w:color="auto" w:fill="D9D9D9"/>
              </w:rPr>
              <w:fldChar w:fldCharType="end"/>
            </w:r>
          </w:p>
        </w:tc>
      </w:tr>
    </w:tbl>
    <w:p w14:paraId="2A874A99" w14:textId="637B706A" w:rsidR="00B4653C" w:rsidRPr="003955B7" w:rsidRDefault="00ED68BE" w:rsidP="00ED68BE">
      <w:pPr>
        <w:autoSpaceDE w:val="0"/>
        <w:autoSpaceDN w:val="0"/>
        <w:adjustRightInd w:val="0"/>
        <w:jc w:val="both"/>
        <w:rPr>
          <w:rFonts w:ascii="Myriad Pro" w:hAnsi="Myriad Pro" w:cs="MyriadPro-Regular"/>
          <w:sz w:val="30"/>
          <w:szCs w:val="30"/>
        </w:rPr>
      </w:pPr>
      <w:r>
        <w:rPr>
          <w:rFonts w:ascii="Myriad Pro" w:hAnsi="Myriad Pro" w:cs="MyriadPro-Regular"/>
          <w:sz w:val="30"/>
          <w:szCs w:val="30"/>
        </w:rPr>
        <w:t xml:space="preserve">Details of </w:t>
      </w:r>
      <w:r w:rsidR="00257D10">
        <w:rPr>
          <w:rFonts w:ascii="Myriad Pro" w:hAnsi="Myriad Pro" w:cs="MyriadPro-Regular"/>
          <w:sz w:val="30"/>
          <w:szCs w:val="30"/>
        </w:rPr>
        <w:t xml:space="preserve">genetic </w:t>
      </w:r>
      <w:r>
        <w:rPr>
          <w:rFonts w:ascii="Myriad Pro" w:hAnsi="Myriad Pro" w:cs="MyriadPro-Regular"/>
          <w:sz w:val="30"/>
          <w:szCs w:val="30"/>
        </w:rPr>
        <w:t>modification</w:t>
      </w:r>
      <w:r w:rsidR="000829DB">
        <w:rPr>
          <w:rFonts w:ascii="Myriad Pro" w:hAnsi="Myriad Pro" w:cs="MyriadPro-Regular"/>
          <w:sz w:val="30"/>
          <w:szCs w:val="30"/>
        </w:rPr>
        <w:t>(s)</w:t>
      </w:r>
      <w:r w:rsidR="00257D10">
        <w:rPr>
          <w:rFonts w:ascii="Myriad Pro" w:hAnsi="Myriad Pro" w:cs="MyriadPro-Regular"/>
          <w:sz w:val="30"/>
          <w:szCs w:val="30"/>
        </w:rPr>
        <w:t xml:space="preserve"> if any</w:t>
      </w:r>
      <w:r w:rsidR="005F09F4" w:rsidRPr="005F09F4">
        <w:rPr>
          <w:rFonts w:ascii="Myriad Pro" w:hAnsi="Myriad Pro" w:cs="MyriadPro-Regular"/>
          <w:sz w:val="30"/>
          <w:szCs w:val="30"/>
          <w:vertAlign w:val="superscript"/>
        </w:rPr>
        <w:t>4</w:t>
      </w:r>
      <w:proofErr w:type="gramStart"/>
      <w:r w:rsidR="00C93BC4">
        <w:rPr>
          <w:rFonts w:ascii="Myriad Pro" w:hAnsi="Myriad Pro" w:cs="MyriadPro-Regular"/>
          <w:sz w:val="30"/>
          <w:szCs w:val="30"/>
          <w:vertAlign w:val="superscript"/>
        </w:rPr>
        <w:t>,5</w:t>
      </w:r>
      <w:proofErr w:type="gramEnd"/>
    </w:p>
    <w:p w14:paraId="0CD131C6" w14:textId="77777777" w:rsidR="00AB22A4" w:rsidRPr="00814E0A" w:rsidRDefault="00AB22A4" w:rsidP="00814E0A">
      <w:pPr>
        <w:autoSpaceDE w:val="0"/>
        <w:autoSpaceDN w:val="0"/>
        <w:adjustRightInd w:val="0"/>
        <w:rPr>
          <w:rFonts w:asciiTheme="majorHAnsi" w:hAnsiTheme="majorHAnsi"/>
        </w:rPr>
      </w:pPr>
    </w:p>
    <w:p w14:paraId="5C487C57" w14:textId="4A388D4F" w:rsidR="00544E70" w:rsidRPr="003955B7" w:rsidRDefault="005B2650" w:rsidP="003955B7">
      <w:pPr>
        <w:autoSpaceDE w:val="0"/>
        <w:autoSpaceDN w:val="0"/>
        <w:adjustRightInd w:val="0"/>
        <w:jc w:val="both"/>
        <w:rPr>
          <w:rFonts w:ascii="Myriad Pro" w:hAnsi="Myriad Pro" w:cs="MyriadPro-Regular"/>
          <w:sz w:val="30"/>
          <w:szCs w:val="30"/>
        </w:rPr>
      </w:pPr>
      <w:r>
        <w:rPr>
          <w:rFonts w:ascii="Myriad Pro" w:hAnsi="Myriad Pro" w:cs="MyriadPro-Regular"/>
          <w:sz w:val="30"/>
          <w:szCs w:val="30"/>
        </w:rPr>
        <w:t>References and Websites</w:t>
      </w:r>
      <w:r w:rsidR="005F09F4" w:rsidRPr="005F09F4">
        <w:rPr>
          <w:rFonts w:ascii="Myriad Pro" w:hAnsi="Myriad Pro" w:cs="MyriadPro-Regular"/>
          <w:sz w:val="30"/>
          <w:szCs w:val="30"/>
          <w:vertAlign w:val="superscript"/>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573CE5" w:rsidRPr="00657F9F" w14:paraId="49ED6D21" w14:textId="77777777" w:rsidTr="00F972C1">
        <w:trPr>
          <w:trHeight w:val="1446"/>
        </w:trPr>
        <w:tc>
          <w:tcPr>
            <w:tcW w:w="9828" w:type="dxa"/>
            <w:shd w:val="clear" w:color="auto" w:fill="auto"/>
          </w:tcPr>
          <w:p w14:paraId="67C9F5F4" w14:textId="06E39AB2" w:rsidR="00525143" w:rsidRPr="00814E0A" w:rsidRDefault="00BB762D" w:rsidP="002E1F7C">
            <w:pPr>
              <w:autoSpaceDE w:val="0"/>
              <w:autoSpaceDN w:val="0"/>
              <w:adjustRightInd w:val="0"/>
              <w:jc w:val="both"/>
              <w:rPr>
                <w:rFonts w:asciiTheme="majorHAnsi" w:hAnsiTheme="majorHAnsi"/>
                <w:b/>
              </w:rPr>
            </w:pPr>
            <w:r w:rsidRPr="00BB762D">
              <w:rPr>
                <w:rFonts w:ascii="Trebuchet MS" w:hAnsi="Trebuchet MS"/>
                <w:sz w:val="20"/>
                <w:szCs w:val="20"/>
                <w:shd w:val="clear" w:color="auto" w:fill="D9D9D9"/>
              </w:rPr>
              <w:fldChar w:fldCharType="begin">
                <w:ffData>
                  <w:name w:val="Text1"/>
                  <w:enabled/>
                  <w:calcOnExit w:val="0"/>
                  <w:textInput/>
                </w:ffData>
              </w:fldChar>
            </w:r>
            <w:r w:rsidRPr="00BB762D">
              <w:rPr>
                <w:rFonts w:ascii="Trebuchet MS" w:hAnsi="Trebuchet MS"/>
                <w:sz w:val="20"/>
                <w:szCs w:val="20"/>
                <w:shd w:val="clear" w:color="auto" w:fill="D9D9D9"/>
              </w:rPr>
              <w:instrText xml:space="preserve"> FORMTEXT </w:instrText>
            </w:r>
            <w:r w:rsidRPr="00BB762D">
              <w:rPr>
                <w:rFonts w:ascii="Trebuchet MS" w:hAnsi="Trebuchet MS"/>
                <w:sz w:val="20"/>
                <w:szCs w:val="20"/>
                <w:shd w:val="clear" w:color="auto" w:fill="D9D9D9"/>
              </w:rPr>
            </w:r>
            <w:r w:rsidRPr="00BB762D">
              <w:rPr>
                <w:rFonts w:ascii="Trebuchet MS" w:hAnsi="Trebuchet MS"/>
                <w:sz w:val="20"/>
                <w:szCs w:val="20"/>
                <w:shd w:val="clear" w:color="auto" w:fill="D9D9D9"/>
              </w:rPr>
              <w:fldChar w:fldCharType="separate"/>
            </w:r>
            <w:r>
              <w:rPr>
                <w:rFonts w:ascii="Trebuchet MS" w:hAnsi="Trebuchet MS"/>
                <w:noProof/>
                <w:sz w:val="20"/>
                <w:szCs w:val="20"/>
                <w:shd w:val="clear" w:color="auto" w:fill="D9D9D9"/>
              </w:rPr>
              <w:t> </w:t>
            </w:r>
            <w:r>
              <w:rPr>
                <w:rFonts w:ascii="Trebuchet MS" w:hAnsi="Trebuchet MS"/>
                <w:noProof/>
                <w:sz w:val="20"/>
                <w:szCs w:val="20"/>
                <w:shd w:val="clear" w:color="auto" w:fill="D9D9D9"/>
              </w:rPr>
              <w:t> </w:t>
            </w:r>
            <w:r>
              <w:rPr>
                <w:rFonts w:ascii="Trebuchet MS" w:hAnsi="Trebuchet MS"/>
                <w:noProof/>
                <w:sz w:val="20"/>
                <w:szCs w:val="20"/>
                <w:shd w:val="clear" w:color="auto" w:fill="D9D9D9"/>
              </w:rPr>
              <w:t> </w:t>
            </w:r>
            <w:r>
              <w:rPr>
                <w:rFonts w:ascii="Trebuchet MS" w:hAnsi="Trebuchet MS"/>
                <w:noProof/>
                <w:sz w:val="20"/>
                <w:szCs w:val="20"/>
                <w:shd w:val="clear" w:color="auto" w:fill="D9D9D9"/>
              </w:rPr>
              <w:t> </w:t>
            </w:r>
            <w:r>
              <w:rPr>
                <w:rFonts w:ascii="Trebuchet MS" w:hAnsi="Trebuchet MS"/>
                <w:noProof/>
                <w:sz w:val="20"/>
                <w:szCs w:val="20"/>
                <w:shd w:val="clear" w:color="auto" w:fill="D9D9D9"/>
              </w:rPr>
              <w:t> </w:t>
            </w:r>
            <w:r w:rsidRPr="00BB762D">
              <w:rPr>
                <w:rFonts w:ascii="Trebuchet MS" w:hAnsi="Trebuchet MS"/>
                <w:sz w:val="20"/>
                <w:szCs w:val="20"/>
                <w:shd w:val="clear" w:color="auto" w:fill="D9D9D9"/>
              </w:rPr>
              <w:fldChar w:fldCharType="end"/>
            </w:r>
          </w:p>
        </w:tc>
      </w:tr>
    </w:tbl>
    <w:p w14:paraId="41B8DE4E" w14:textId="4EB9E933" w:rsidR="00573CE5" w:rsidRPr="00657F9F" w:rsidRDefault="00573CE5" w:rsidP="00573CE5">
      <w:pPr>
        <w:autoSpaceDE w:val="0"/>
        <w:autoSpaceDN w:val="0"/>
        <w:adjustRightInd w:val="0"/>
        <w:jc w:val="both"/>
        <w:rPr>
          <w:rFonts w:asciiTheme="majorHAnsi" w:hAnsiTheme="majorHAnsi"/>
        </w:rPr>
      </w:pPr>
    </w:p>
    <w:p w14:paraId="50CF0A8B" w14:textId="68E66833" w:rsidR="00573CE5" w:rsidRPr="003955B7" w:rsidRDefault="005B2650" w:rsidP="003955B7">
      <w:pPr>
        <w:autoSpaceDE w:val="0"/>
        <w:autoSpaceDN w:val="0"/>
        <w:adjustRightInd w:val="0"/>
        <w:jc w:val="both"/>
        <w:rPr>
          <w:rFonts w:ascii="Myriad Pro" w:hAnsi="Myriad Pro" w:cs="MyriadPro-Regular"/>
          <w:sz w:val="30"/>
          <w:szCs w:val="30"/>
        </w:rPr>
      </w:pPr>
      <w:r>
        <w:rPr>
          <w:rFonts w:ascii="Myriad Pro" w:hAnsi="Myriad Pro" w:cs="MyriadPro-Regular"/>
          <w:sz w:val="30"/>
          <w:szCs w:val="30"/>
        </w:rPr>
        <w:t xml:space="preserve">Origin of strain (location and </w:t>
      </w:r>
      <w:proofErr w:type="gramStart"/>
      <w:r>
        <w:rPr>
          <w:rFonts w:ascii="Myriad Pro" w:hAnsi="Myriad Pro" w:cs="MyriadPro-Regular"/>
          <w:sz w:val="30"/>
          <w:szCs w:val="30"/>
        </w:rPr>
        <w:t>researchers)</w:t>
      </w:r>
      <w:r w:rsidR="00FE0976" w:rsidRPr="00FE0976">
        <w:rPr>
          <w:rFonts w:ascii="Myriad Pro" w:hAnsi="Myriad Pro" w:cs="MyriadPro-Regular"/>
          <w:sz w:val="30"/>
          <w:szCs w:val="30"/>
          <w:vertAlign w:val="superscript"/>
        </w:rPr>
        <w:t>6</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573CE5" w:rsidRPr="00657F9F" w14:paraId="443355DC" w14:textId="77777777" w:rsidTr="00F972C1">
        <w:trPr>
          <w:trHeight w:val="1446"/>
        </w:trPr>
        <w:tc>
          <w:tcPr>
            <w:tcW w:w="9828" w:type="dxa"/>
            <w:shd w:val="clear" w:color="auto" w:fill="auto"/>
          </w:tcPr>
          <w:p w14:paraId="50B4D3EF" w14:textId="40CC2959" w:rsidR="004A5AC0" w:rsidRPr="00657F9F" w:rsidRDefault="00BB762D" w:rsidP="002E1F7C">
            <w:pPr>
              <w:autoSpaceDE w:val="0"/>
              <w:autoSpaceDN w:val="0"/>
              <w:adjustRightInd w:val="0"/>
              <w:jc w:val="both"/>
              <w:rPr>
                <w:rFonts w:asciiTheme="majorHAnsi" w:hAnsiTheme="majorHAnsi"/>
              </w:rPr>
            </w:pPr>
            <w:r w:rsidRPr="00BB762D">
              <w:rPr>
                <w:rFonts w:ascii="Trebuchet MS" w:hAnsi="Trebuchet MS"/>
                <w:sz w:val="20"/>
                <w:szCs w:val="20"/>
                <w:shd w:val="clear" w:color="auto" w:fill="D9D9D9"/>
              </w:rPr>
              <w:fldChar w:fldCharType="begin">
                <w:ffData>
                  <w:name w:val="Text1"/>
                  <w:enabled/>
                  <w:calcOnExit w:val="0"/>
                  <w:textInput/>
                </w:ffData>
              </w:fldChar>
            </w:r>
            <w:r w:rsidRPr="00BB762D">
              <w:rPr>
                <w:rFonts w:ascii="Trebuchet MS" w:hAnsi="Trebuchet MS"/>
                <w:sz w:val="20"/>
                <w:szCs w:val="20"/>
                <w:shd w:val="clear" w:color="auto" w:fill="D9D9D9"/>
              </w:rPr>
              <w:instrText xml:space="preserve"> FORMTEXT </w:instrText>
            </w:r>
            <w:r w:rsidRPr="00BB762D">
              <w:rPr>
                <w:rFonts w:ascii="Trebuchet MS" w:hAnsi="Trebuchet MS"/>
                <w:sz w:val="20"/>
                <w:szCs w:val="20"/>
                <w:shd w:val="clear" w:color="auto" w:fill="D9D9D9"/>
              </w:rPr>
            </w:r>
            <w:r w:rsidRPr="00BB762D">
              <w:rPr>
                <w:rFonts w:ascii="Trebuchet MS" w:hAnsi="Trebuchet MS"/>
                <w:sz w:val="20"/>
                <w:szCs w:val="20"/>
                <w:shd w:val="clear" w:color="auto" w:fill="D9D9D9"/>
              </w:rPr>
              <w:fldChar w:fldCharType="separate"/>
            </w:r>
            <w:r>
              <w:rPr>
                <w:rFonts w:ascii="Trebuchet MS" w:hAnsi="Trebuchet MS"/>
                <w:noProof/>
                <w:sz w:val="20"/>
                <w:szCs w:val="20"/>
                <w:shd w:val="clear" w:color="auto" w:fill="D9D9D9"/>
              </w:rPr>
              <w:t> </w:t>
            </w:r>
            <w:r>
              <w:rPr>
                <w:rFonts w:ascii="Trebuchet MS" w:hAnsi="Trebuchet MS"/>
                <w:noProof/>
                <w:sz w:val="20"/>
                <w:szCs w:val="20"/>
                <w:shd w:val="clear" w:color="auto" w:fill="D9D9D9"/>
              </w:rPr>
              <w:t> </w:t>
            </w:r>
            <w:r>
              <w:rPr>
                <w:rFonts w:ascii="Trebuchet MS" w:hAnsi="Trebuchet MS"/>
                <w:noProof/>
                <w:sz w:val="20"/>
                <w:szCs w:val="20"/>
                <w:shd w:val="clear" w:color="auto" w:fill="D9D9D9"/>
              </w:rPr>
              <w:t> </w:t>
            </w:r>
            <w:r>
              <w:rPr>
                <w:rFonts w:ascii="Trebuchet MS" w:hAnsi="Trebuchet MS"/>
                <w:noProof/>
                <w:sz w:val="20"/>
                <w:szCs w:val="20"/>
                <w:shd w:val="clear" w:color="auto" w:fill="D9D9D9"/>
              </w:rPr>
              <w:t> </w:t>
            </w:r>
            <w:r>
              <w:rPr>
                <w:rFonts w:ascii="Trebuchet MS" w:hAnsi="Trebuchet MS"/>
                <w:noProof/>
                <w:sz w:val="20"/>
                <w:szCs w:val="20"/>
                <w:shd w:val="clear" w:color="auto" w:fill="D9D9D9"/>
              </w:rPr>
              <w:t> </w:t>
            </w:r>
            <w:r w:rsidRPr="00BB762D">
              <w:rPr>
                <w:rFonts w:ascii="Trebuchet MS" w:hAnsi="Trebuchet MS"/>
                <w:sz w:val="20"/>
                <w:szCs w:val="20"/>
                <w:shd w:val="clear" w:color="auto" w:fill="D9D9D9"/>
              </w:rPr>
              <w:fldChar w:fldCharType="end"/>
            </w:r>
          </w:p>
        </w:tc>
      </w:tr>
    </w:tbl>
    <w:p w14:paraId="7A9F6A10" w14:textId="77777777" w:rsidR="00573CE5" w:rsidRPr="00C93F8E" w:rsidRDefault="00573CE5" w:rsidP="00C93F8E">
      <w:pPr>
        <w:autoSpaceDE w:val="0"/>
        <w:autoSpaceDN w:val="0"/>
        <w:adjustRightInd w:val="0"/>
        <w:jc w:val="both"/>
        <w:rPr>
          <w:rFonts w:asciiTheme="majorHAnsi" w:hAnsiTheme="majorHAnsi"/>
        </w:rPr>
      </w:pPr>
    </w:p>
    <w:p w14:paraId="4D15119A" w14:textId="6A386D07" w:rsidR="008F7641" w:rsidRPr="005B2650" w:rsidRDefault="005B2650" w:rsidP="005B2650">
      <w:pPr>
        <w:autoSpaceDE w:val="0"/>
        <w:autoSpaceDN w:val="0"/>
        <w:adjustRightInd w:val="0"/>
        <w:jc w:val="both"/>
        <w:rPr>
          <w:rFonts w:ascii="Myriad Pro" w:hAnsi="Myriad Pro" w:cs="MyriadPro-Regular"/>
          <w:sz w:val="30"/>
          <w:szCs w:val="30"/>
        </w:rPr>
      </w:pPr>
      <w:r>
        <w:rPr>
          <w:rFonts w:ascii="Myriad Pro" w:hAnsi="Myriad Pro" w:cs="MyriadPro-Regular"/>
          <w:sz w:val="30"/>
          <w:szCs w:val="30"/>
        </w:rPr>
        <w:lastRenderedPageBreak/>
        <w:t>Genotyping Method</w:t>
      </w:r>
      <w:r w:rsidR="00FE0976" w:rsidRPr="00FE0976">
        <w:rPr>
          <w:rFonts w:ascii="Myriad Pro" w:hAnsi="Myriad Pro" w:cs="MyriadPro-Regular"/>
          <w:sz w:val="30"/>
          <w:szCs w:val="30"/>
          <w:vertAlign w:val="superscript"/>
        </w:rPr>
        <w:t>7</w:t>
      </w:r>
    </w:p>
    <w:p w14:paraId="78C15847" w14:textId="4041B973" w:rsidR="002E1630" w:rsidRPr="005B2650" w:rsidRDefault="0023797B" w:rsidP="005B2650">
      <w:pPr>
        <w:autoSpaceDE w:val="0"/>
        <w:autoSpaceDN w:val="0"/>
        <w:adjustRightInd w:val="0"/>
        <w:jc w:val="both"/>
        <w:rPr>
          <w:rFonts w:ascii="Trebuchet MS" w:hAnsi="Trebuchet MS"/>
          <w:sz w:val="20"/>
          <w:szCs w:val="20"/>
        </w:rPr>
      </w:pPr>
      <w:r>
        <w:rPr>
          <w:rFonts w:ascii="Trebuchet MS" w:hAnsi="Trebuchet MS"/>
          <w:sz w:val="20"/>
          <w:szCs w:val="20"/>
        </w:rPr>
        <w:t>Please attach a protocol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2E1630" w:rsidRPr="00657F9F" w14:paraId="248AB647" w14:textId="77777777" w:rsidTr="00257D10">
        <w:trPr>
          <w:trHeight w:val="1529"/>
        </w:trPr>
        <w:tc>
          <w:tcPr>
            <w:tcW w:w="9828" w:type="dxa"/>
            <w:shd w:val="clear" w:color="auto" w:fill="auto"/>
          </w:tcPr>
          <w:p w14:paraId="729A4D0C" w14:textId="09D98797" w:rsidR="002E1630" w:rsidRPr="00657F9F" w:rsidRDefault="00BB762D" w:rsidP="00F972C1">
            <w:pPr>
              <w:autoSpaceDE w:val="0"/>
              <w:autoSpaceDN w:val="0"/>
              <w:adjustRightInd w:val="0"/>
              <w:jc w:val="both"/>
              <w:rPr>
                <w:rFonts w:asciiTheme="majorHAnsi" w:hAnsiTheme="majorHAnsi"/>
              </w:rPr>
            </w:pPr>
            <w:r w:rsidRPr="00BB762D">
              <w:rPr>
                <w:rFonts w:ascii="Trebuchet MS" w:hAnsi="Trebuchet MS"/>
                <w:sz w:val="20"/>
                <w:szCs w:val="20"/>
                <w:shd w:val="clear" w:color="auto" w:fill="D9D9D9"/>
              </w:rPr>
              <w:fldChar w:fldCharType="begin">
                <w:ffData>
                  <w:name w:val="Text1"/>
                  <w:enabled/>
                  <w:calcOnExit w:val="0"/>
                  <w:textInput/>
                </w:ffData>
              </w:fldChar>
            </w:r>
            <w:r w:rsidRPr="00BB762D">
              <w:rPr>
                <w:rFonts w:ascii="Trebuchet MS" w:hAnsi="Trebuchet MS"/>
                <w:sz w:val="20"/>
                <w:szCs w:val="20"/>
                <w:shd w:val="clear" w:color="auto" w:fill="D9D9D9"/>
              </w:rPr>
              <w:instrText xml:space="preserve"> FORMTEXT </w:instrText>
            </w:r>
            <w:r w:rsidRPr="00BB762D">
              <w:rPr>
                <w:rFonts w:ascii="Trebuchet MS" w:hAnsi="Trebuchet MS"/>
                <w:sz w:val="20"/>
                <w:szCs w:val="20"/>
                <w:shd w:val="clear" w:color="auto" w:fill="D9D9D9"/>
              </w:rPr>
            </w:r>
            <w:r w:rsidRPr="00BB762D">
              <w:rPr>
                <w:rFonts w:ascii="Trebuchet MS" w:hAnsi="Trebuchet MS"/>
                <w:sz w:val="20"/>
                <w:szCs w:val="20"/>
                <w:shd w:val="clear" w:color="auto" w:fill="D9D9D9"/>
              </w:rPr>
              <w:fldChar w:fldCharType="separate"/>
            </w:r>
            <w:r>
              <w:rPr>
                <w:rFonts w:ascii="Trebuchet MS" w:hAnsi="Trebuchet MS"/>
                <w:noProof/>
                <w:sz w:val="20"/>
                <w:szCs w:val="20"/>
                <w:shd w:val="clear" w:color="auto" w:fill="D9D9D9"/>
              </w:rPr>
              <w:t> </w:t>
            </w:r>
            <w:r>
              <w:rPr>
                <w:rFonts w:ascii="Trebuchet MS" w:hAnsi="Trebuchet MS"/>
                <w:noProof/>
                <w:sz w:val="20"/>
                <w:szCs w:val="20"/>
                <w:shd w:val="clear" w:color="auto" w:fill="D9D9D9"/>
              </w:rPr>
              <w:t> </w:t>
            </w:r>
            <w:r>
              <w:rPr>
                <w:rFonts w:ascii="Trebuchet MS" w:hAnsi="Trebuchet MS"/>
                <w:noProof/>
                <w:sz w:val="20"/>
                <w:szCs w:val="20"/>
                <w:shd w:val="clear" w:color="auto" w:fill="D9D9D9"/>
              </w:rPr>
              <w:t> </w:t>
            </w:r>
            <w:r>
              <w:rPr>
                <w:rFonts w:ascii="Trebuchet MS" w:hAnsi="Trebuchet MS"/>
                <w:noProof/>
                <w:sz w:val="20"/>
                <w:szCs w:val="20"/>
                <w:shd w:val="clear" w:color="auto" w:fill="D9D9D9"/>
              </w:rPr>
              <w:t> </w:t>
            </w:r>
            <w:r>
              <w:rPr>
                <w:rFonts w:ascii="Trebuchet MS" w:hAnsi="Trebuchet MS"/>
                <w:noProof/>
                <w:sz w:val="20"/>
                <w:szCs w:val="20"/>
                <w:shd w:val="clear" w:color="auto" w:fill="D9D9D9"/>
              </w:rPr>
              <w:t> </w:t>
            </w:r>
            <w:r w:rsidRPr="00BB762D">
              <w:rPr>
                <w:rFonts w:ascii="Trebuchet MS" w:hAnsi="Trebuchet MS"/>
                <w:sz w:val="20"/>
                <w:szCs w:val="20"/>
                <w:shd w:val="clear" w:color="auto" w:fill="D9D9D9"/>
              </w:rPr>
              <w:fldChar w:fldCharType="end"/>
            </w:r>
          </w:p>
        </w:tc>
      </w:tr>
    </w:tbl>
    <w:p w14:paraId="347435DD" w14:textId="77777777" w:rsidR="0023797B" w:rsidRDefault="0023797B" w:rsidP="009D3A99">
      <w:pPr>
        <w:autoSpaceDE w:val="0"/>
        <w:autoSpaceDN w:val="0"/>
        <w:adjustRightInd w:val="0"/>
        <w:jc w:val="both"/>
        <w:rPr>
          <w:rFonts w:ascii="Trebuchet MS" w:hAnsi="Trebuchet MS"/>
          <w:sz w:val="20"/>
          <w:szCs w:val="20"/>
        </w:rPr>
      </w:pPr>
    </w:p>
    <w:p w14:paraId="7AE78B59" w14:textId="147937E9" w:rsidR="00BB762D" w:rsidRPr="003955B7" w:rsidRDefault="00BB762D" w:rsidP="00BB762D">
      <w:pPr>
        <w:autoSpaceDE w:val="0"/>
        <w:autoSpaceDN w:val="0"/>
        <w:adjustRightInd w:val="0"/>
        <w:jc w:val="both"/>
        <w:rPr>
          <w:rFonts w:ascii="Myriad Pro" w:hAnsi="Myriad Pro" w:cs="MyriadPro-Regular"/>
          <w:sz w:val="30"/>
          <w:szCs w:val="30"/>
        </w:rPr>
      </w:pPr>
      <w:r>
        <w:rPr>
          <w:rFonts w:ascii="Myriad Pro" w:hAnsi="Myriad Pro" w:cs="MyriadPro-Regular"/>
          <w:sz w:val="30"/>
          <w:szCs w:val="30"/>
        </w:rPr>
        <w:t>Breeding Information</w:t>
      </w:r>
      <w:r w:rsidR="00257D10" w:rsidRPr="00257D10">
        <w:rPr>
          <w:rFonts w:ascii="Myriad Pro" w:hAnsi="Myriad Pro" w:cs="MyriadPro-Regular"/>
          <w:sz w:val="30"/>
          <w:szCs w:val="30"/>
          <w:vertAlign w:val="superscript"/>
        </w:rPr>
        <w:t>8</w:t>
      </w:r>
    </w:p>
    <w:p w14:paraId="76CF48F2" w14:textId="050BD3E2" w:rsidR="009D3A99" w:rsidRPr="009D3A99" w:rsidRDefault="009D3A99" w:rsidP="009D3A99">
      <w:pPr>
        <w:autoSpaceDE w:val="0"/>
        <w:autoSpaceDN w:val="0"/>
        <w:adjustRightInd w:val="0"/>
        <w:jc w:val="both"/>
        <w:rPr>
          <w:rFonts w:ascii="Trebuchet MS" w:hAnsi="Trebuchet MS"/>
          <w:sz w:val="20"/>
          <w:szCs w:val="20"/>
        </w:rPr>
      </w:pPr>
      <w:proofErr w:type="gramStart"/>
      <w:r>
        <w:rPr>
          <w:rFonts w:ascii="Trebuchet MS" w:hAnsi="Trebuchet MS"/>
          <w:sz w:val="20"/>
          <w:szCs w:val="20"/>
        </w:rPr>
        <w:t>Current breeding strategy (e.g. heterozygote x heterozygote)?</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9D3A99" w:rsidRPr="00657F9F" w14:paraId="5577E6C0" w14:textId="77777777" w:rsidTr="009D3A99">
        <w:trPr>
          <w:trHeight w:val="599"/>
        </w:trPr>
        <w:tc>
          <w:tcPr>
            <w:tcW w:w="9828" w:type="dxa"/>
            <w:shd w:val="clear" w:color="auto" w:fill="auto"/>
          </w:tcPr>
          <w:p w14:paraId="092E6F7E" w14:textId="424BB42B" w:rsidR="009D3A99" w:rsidRPr="00657F9F" w:rsidRDefault="00BB762D" w:rsidP="009D3A99">
            <w:pPr>
              <w:autoSpaceDE w:val="0"/>
              <w:autoSpaceDN w:val="0"/>
              <w:adjustRightInd w:val="0"/>
              <w:jc w:val="both"/>
              <w:rPr>
                <w:rFonts w:asciiTheme="majorHAnsi" w:hAnsiTheme="majorHAnsi"/>
              </w:rPr>
            </w:pPr>
            <w:r w:rsidRPr="00BB762D">
              <w:rPr>
                <w:rFonts w:ascii="Trebuchet MS" w:hAnsi="Trebuchet MS"/>
                <w:sz w:val="20"/>
                <w:szCs w:val="20"/>
                <w:shd w:val="clear" w:color="auto" w:fill="D9D9D9"/>
              </w:rPr>
              <w:fldChar w:fldCharType="begin">
                <w:ffData>
                  <w:name w:val="Text1"/>
                  <w:enabled/>
                  <w:calcOnExit w:val="0"/>
                  <w:textInput/>
                </w:ffData>
              </w:fldChar>
            </w:r>
            <w:r w:rsidRPr="00BB762D">
              <w:rPr>
                <w:rFonts w:ascii="Trebuchet MS" w:hAnsi="Trebuchet MS"/>
                <w:sz w:val="20"/>
                <w:szCs w:val="20"/>
                <w:shd w:val="clear" w:color="auto" w:fill="D9D9D9"/>
              </w:rPr>
              <w:instrText xml:space="preserve"> FORMTEXT </w:instrText>
            </w:r>
            <w:r w:rsidRPr="00BB762D">
              <w:rPr>
                <w:rFonts w:ascii="Trebuchet MS" w:hAnsi="Trebuchet MS"/>
                <w:sz w:val="20"/>
                <w:szCs w:val="20"/>
                <w:shd w:val="clear" w:color="auto" w:fill="D9D9D9"/>
              </w:rPr>
            </w:r>
            <w:r w:rsidRPr="00BB762D">
              <w:rPr>
                <w:rFonts w:ascii="Trebuchet MS" w:hAnsi="Trebuchet MS"/>
                <w:sz w:val="20"/>
                <w:szCs w:val="20"/>
                <w:shd w:val="clear" w:color="auto" w:fill="D9D9D9"/>
              </w:rPr>
              <w:fldChar w:fldCharType="separate"/>
            </w:r>
            <w:r>
              <w:rPr>
                <w:rFonts w:ascii="Trebuchet MS" w:hAnsi="Trebuchet MS"/>
                <w:noProof/>
                <w:sz w:val="20"/>
                <w:szCs w:val="20"/>
                <w:shd w:val="clear" w:color="auto" w:fill="D9D9D9"/>
              </w:rPr>
              <w:t> </w:t>
            </w:r>
            <w:r>
              <w:rPr>
                <w:rFonts w:ascii="Trebuchet MS" w:hAnsi="Trebuchet MS"/>
                <w:noProof/>
                <w:sz w:val="20"/>
                <w:szCs w:val="20"/>
                <w:shd w:val="clear" w:color="auto" w:fill="D9D9D9"/>
              </w:rPr>
              <w:t> </w:t>
            </w:r>
            <w:r>
              <w:rPr>
                <w:rFonts w:ascii="Trebuchet MS" w:hAnsi="Trebuchet MS"/>
                <w:noProof/>
                <w:sz w:val="20"/>
                <w:szCs w:val="20"/>
                <w:shd w:val="clear" w:color="auto" w:fill="D9D9D9"/>
              </w:rPr>
              <w:t> </w:t>
            </w:r>
            <w:r>
              <w:rPr>
                <w:rFonts w:ascii="Trebuchet MS" w:hAnsi="Trebuchet MS"/>
                <w:noProof/>
                <w:sz w:val="20"/>
                <w:szCs w:val="20"/>
                <w:shd w:val="clear" w:color="auto" w:fill="D9D9D9"/>
              </w:rPr>
              <w:t> </w:t>
            </w:r>
            <w:r>
              <w:rPr>
                <w:rFonts w:ascii="Trebuchet MS" w:hAnsi="Trebuchet MS"/>
                <w:noProof/>
                <w:sz w:val="20"/>
                <w:szCs w:val="20"/>
                <w:shd w:val="clear" w:color="auto" w:fill="D9D9D9"/>
              </w:rPr>
              <w:t> </w:t>
            </w:r>
            <w:r w:rsidRPr="00BB762D">
              <w:rPr>
                <w:rFonts w:ascii="Trebuchet MS" w:hAnsi="Trebuchet MS"/>
                <w:sz w:val="20"/>
                <w:szCs w:val="20"/>
                <w:shd w:val="clear" w:color="auto" w:fill="D9D9D9"/>
              </w:rPr>
              <w:fldChar w:fldCharType="end"/>
            </w:r>
          </w:p>
        </w:tc>
      </w:tr>
    </w:tbl>
    <w:p w14:paraId="0DD67190" w14:textId="77777777" w:rsidR="009D3A99" w:rsidRDefault="009D3A99" w:rsidP="007E559E">
      <w:pPr>
        <w:autoSpaceDE w:val="0"/>
        <w:autoSpaceDN w:val="0"/>
        <w:adjustRightInd w:val="0"/>
        <w:jc w:val="both"/>
        <w:rPr>
          <w:rFonts w:asciiTheme="majorHAnsi" w:hAnsiTheme="majorHAnsi" w:cs="MyriadPro-Regular"/>
        </w:rPr>
      </w:pPr>
    </w:p>
    <w:p w14:paraId="4EDC12DF" w14:textId="1AB4D076" w:rsidR="00257D10" w:rsidRPr="009D3A99" w:rsidRDefault="00257D10" w:rsidP="00257D10">
      <w:pPr>
        <w:autoSpaceDE w:val="0"/>
        <w:autoSpaceDN w:val="0"/>
        <w:adjustRightInd w:val="0"/>
        <w:jc w:val="both"/>
        <w:rPr>
          <w:rFonts w:ascii="Trebuchet MS" w:hAnsi="Trebuchet MS"/>
          <w:sz w:val="20"/>
          <w:szCs w:val="20"/>
        </w:rPr>
      </w:pPr>
      <w:r>
        <w:rPr>
          <w:rFonts w:ascii="Trebuchet MS" w:hAnsi="Trebuchet MS"/>
          <w:sz w:val="20"/>
          <w:szCs w:val="20"/>
        </w:rPr>
        <w:t>Are there specific dietary supplements or housing conditions?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257D10" w:rsidRPr="00657F9F" w14:paraId="29CF6263" w14:textId="77777777" w:rsidTr="008D0C64">
        <w:trPr>
          <w:trHeight w:val="599"/>
        </w:trPr>
        <w:tc>
          <w:tcPr>
            <w:tcW w:w="9828" w:type="dxa"/>
            <w:shd w:val="clear" w:color="auto" w:fill="auto"/>
          </w:tcPr>
          <w:p w14:paraId="1CBBC0CE" w14:textId="77777777" w:rsidR="00257D10" w:rsidRDefault="00257D10" w:rsidP="00257D10">
            <w:pPr>
              <w:autoSpaceDE w:val="0"/>
              <w:autoSpaceDN w:val="0"/>
              <w:adjustRightInd w:val="0"/>
              <w:jc w:val="both"/>
              <w:rPr>
                <w:rFonts w:ascii="Trebuchet MS" w:hAnsi="Trebuchet MS"/>
                <w:sz w:val="20"/>
                <w:szCs w:val="20"/>
              </w:rPr>
            </w:pPr>
          </w:p>
          <w:p w14:paraId="69E06B09" w14:textId="77777777" w:rsidR="00257D10" w:rsidRDefault="00257D10" w:rsidP="00257D10">
            <w:pPr>
              <w:rPr>
                <w:rFonts w:asciiTheme="majorHAnsi" w:hAnsiTheme="majorHAnsi"/>
              </w:rPr>
            </w:pPr>
            <w:r w:rsidRPr="00657F9F">
              <w:rPr>
                <w:rFonts w:asciiTheme="majorHAnsi" w:hAnsiTheme="majorHAnsi"/>
              </w:rPr>
              <w:fldChar w:fldCharType="begin">
                <w:ffData>
                  <w:name w:val="Check2"/>
                  <w:enabled/>
                  <w:calcOnExit w:val="0"/>
                  <w:checkBox>
                    <w:sizeAuto/>
                    <w:default w:val="0"/>
                  </w:checkBox>
                </w:ffData>
              </w:fldChar>
            </w:r>
            <w:r w:rsidRPr="00657F9F">
              <w:rPr>
                <w:rFonts w:asciiTheme="majorHAnsi" w:hAnsiTheme="majorHAnsi"/>
              </w:rPr>
              <w:instrText xml:space="preserve"> FORMCHECKBOX </w:instrText>
            </w:r>
            <w:r w:rsidRPr="00657F9F">
              <w:rPr>
                <w:rFonts w:asciiTheme="majorHAnsi" w:hAnsiTheme="majorHAnsi"/>
              </w:rPr>
            </w:r>
            <w:r w:rsidRPr="00657F9F">
              <w:rPr>
                <w:rFonts w:asciiTheme="majorHAnsi" w:hAnsiTheme="majorHAnsi"/>
              </w:rPr>
              <w:fldChar w:fldCharType="end"/>
            </w:r>
            <w:r w:rsidRPr="00657F9F">
              <w:rPr>
                <w:rFonts w:asciiTheme="majorHAnsi" w:hAnsiTheme="majorHAnsi"/>
              </w:rPr>
              <w:t xml:space="preserve"> </w:t>
            </w:r>
            <w:r w:rsidRPr="00657F9F">
              <w:rPr>
                <w:rFonts w:asciiTheme="majorHAnsi" w:hAnsiTheme="majorHAnsi"/>
                <w:noProof/>
                <w:lang w:val="en-US" w:eastAsia="en-US"/>
              </w:rPr>
              <w:t xml:space="preserve">Yes          </w:t>
            </w:r>
            <w:r w:rsidRPr="00657F9F">
              <w:rPr>
                <w:rFonts w:asciiTheme="majorHAnsi" w:hAnsiTheme="majorHAnsi"/>
              </w:rPr>
              <w:fldChar w:fldCharType="begin">
                <w:ffData>
                  <w:name w:val="Check2"/>
                  <w:enabled/>
                  <w:calcOnExit w:val="0"/>
                  <w:checkBox>
                    <w:sizeAuto/>
                    <w:default w:val="0"/>
                  </w:checkBox>
                </w:ffData>
              </w:fldChar>
            </w:r>
            <w:r w:rsidRPr="00657F9F">
              <w:rPr>
                <w:rFonts w:asciiTheme="majorHAnsi" w:hAnsiTheme="majorHAnsi"/>
              </w:rPr>
              <w:instrText xml:space="preserve"> FORMCHECKBOX </w:instrText>
            </w:r>
            <w:r w:rsidRPr="00657F9F">
              <w:rPr>
                <w:rFonts w:asciiTheme="majorHAnsi" w:hAnsiTheme="majorHAnsi"/>
              </w:rPr>
            </w:r>
            <w:r w:rsidRPr="00657F9F">
              <w:rPr>
                <w:rFonts w:asciiTheme="majorHAnsi" w:hAnsiTheme="majorHAnsi"/>
              </w:rPr>
              <w:fldChar w:fldCharType="end"/>
            </w:r>
            <w:r w:rsidRPr="00657F9F">
              <w:rPr>
                <w:rFonts w:asciiTheme="majorHAnsi" w:hAnsiTheme="majorHAnsi"/>
              </w:rPr>
              <w:t xml:space="preserve"> No</w:t>
            </w:r>
            <w:r>
              <w:rPr>
                <w:rFonts w:asciiTheme="majorHAnsi" w:hAnsiTheme="majorHAnsi"/>
              </w:rPr>
              <w:t xml:space="preserve">  </w:t>
            </w:r>
          </w:p>
          <w:p w14:paraId="61772E0E" w14:textId="77777777" w:rsidR="00257D10" w:rsidRDefault="00257D10" w:rsidP="00257D10">
            <w:pPr>
              <w:autoSpaceDE w:val="0"/>
              <w:autoSpaceDN w:val="0"/>
              <w:adjustRightInd w:val="0"/>
              <w:jc w:val="both"/>
              <w:rPr>
                <w:rFonts w:ascii="Trebuchet MS" w:hAnsi="Trebuchet MS"/>
                <w:sz w:val="20"/>
                <w:szCs w:val="20"/>
              </w:rPr>
            </w:pPr>
          </w:p>
          <w:p w14:paraId="342EBD9B" w14:textId="77777777" w:rsidR="00257D10" w:rsidRDefault="00257D10" w:rsidP="00257D10">
            <w:pPr>
              <w:autoSpaceDE w:val="0"/>
              <w:autoSpaceDN w:val="0"/>
              <w:adjustRightInd w:val="0"/>
              <w:jc w:val="both"/>
              <w:rPr>
                <w:rFonts w:ascii="Trebuchet MS" w:hAnsi="Trebuchet MS"/>
                <w:sz w:val="20"/>
                <w:szCs w:val="20"/>
              </w:rPr>
            </w:pPr>
            <w:r>
              <w:rPr>
                <w:rFonts w:ascii="Trebuchet MS" w:hAnsi="Trebuchet MS"/>
                <w:sz w:val="20"/>
                <w:szCs w:val="20"/>
              </w:rPr>
              <w:t>If yes, please detail and indicate if any remedial action is necessary</w:t>
            </w:r>
          </w:p>
          <w:p w14:paraId="4EEB51C7" w14:textId="77777777" w:rsidR="00257D10" w:rsidRDefault="00257D10" w:rsidP="00257D10">
            <w:pPr>
              <w:autoSpaceDE w:val="0"/>
              <w:autoSpaceDN w:val="0"/>
              <w:adjustRightInd w:val="0"/>
              <w:jc w:val="both"/>
              <w:rPr>
                <w:rFonts w:ascii="Trebuchet MS" w:hAnsi="Trebuchet MS"/>
                <w:sz w:val="20"/>
                <w:szCs w:val="20"/>
                <w:shd w:val="clear" w:color="auto" w:fill="D9D9D9"/>
              </w:rPr>
            </w:pPr>
            <w:r w:rsidRPr="00BB762D">
              <w:rPr>
                <w:rFonts w:ascii="Trebuchet MS" w:hAnsi="Trebuchet MS"/>
                <w:sz w:val="20"/>
                <w:szCs w:val="20"/>
                <w:shd w:val="clear" w:color="auto" w:fill="D9D9D9"/>
              </w:rPr>
              <w:fldChar w:fldCharType="begin">
                <w:ffData>
                  <w:name w:val="Text1"/>
                  <w:enabled/>
                  <w:calcOnExit w:val="0"/>
                  <w:textInput/>
                </w:ffData>
              </w:fldChar>
            </w:r>
            <w:r w:rsidRPr="00BB762D">
              <w:rPr>
                <w:rFonts w:ascii="Trebuchet MS" w:hAnsi="Trebuchet MS"/>
                <w:sz w:val="20"/>
                <w:szCs w:val="20"/>
                <w:shd w:val="clear" w:color="auto" w:fill="D9D9D9"/>
              </w:rPr>
              <w:instrText xml:space="preserve"> FORMTEXT </w:instrText>
            </w:r>
            <w:r w:rsidRPr="00BB762D">
              <w:rPr>
                <w:rFonts w:ascii="Trebuchet MS" w:hAnsi="Trebuchet MS"/>
                <w:sz w:val="20"/>
                <w:szCs w:val="20"/>
                <w:shd w:val="clear" w:color="auto" w:fill="D9D9D9"/>
              </w:rPr>
            </w:r>
            <w:r w:rsidRPr="00BB762D">
              <w:rPr>
                <w:rFonts w:ascii="Trebuchet MS" w:hAnsi="Trebuchet MS"/>
                <w:sz w:val="20"/>
                <w:szCs w:val="20"/>
                <w:shd w:val="clear" w:color="auto" w:fill="D9D9D9"/>
              </w:rPr>
              <w:fldChar w:fldCharType="separate"/>
            </w:r>
            <w:r>
              <w:rPr>
                <w:rFonts w:ascii="Trebuchet MS" w:hAnsi="Trebuchet MS"/>
                <w:noProof/>
                <w:sz w:val="20"/>
                <w:szCs w:val="20"/>
                <w:shd w:val="clear" w:color="auto" w:fill="D9D9D9"/>
              </w:rPr>
              <w:t> </w:t>
            </w:r>
            <w:r>
              <w:rPr>
                <w:rFonts w:ascii="Trebuchet MS" w:hAnsi="Trebuchet MS"/>
                <w:noProof/>
                <w:sz w:val="20"/>
                <w:szCs w:val="20"/>
                <w:shd w:val="clear" w:color="auto" w:fill="D9D9D9"/>
              </w:rPr>
              <w:t> </w:t>
            </w:r>
            <w:r>
              <w:rPr>
                <w:rFonts w:ascii="Trebuchet MS" w:hAnsi="Trebuchet MS"/>
                <w:noProof/>
                <w:sz w:val="20"/>
                <w:szCs w:val="20"/>
                <w:shd w:val="clear" w:color="auto" w:fill="D9D9D9"/>
              </w:rPr>
              <w:t> </w:t>
            </w:r>
            <w:r>
              <w:rPr>
                <w:rFonts w:ascii="Trebuchet MS" w:hAnsi="Trebuchet MS"/>
                <w:noProof/>
                <w:sz w:val="20"/>
                <w:szCs w:val="20"/>
                <w:shd w:val="clear" w:color="auto" w:fill="D9D9D9"/>
              </w:rPr>
              <w:t> </w:t>
            </w:r>
            <w:r>
              <w:rPr>
                <w:rFonts w:ascii="Trebuchet MS" w:hAnsi="Trebuchet MS"/>
                <w:noProof/>
                <w:sz w:val="20"/>
                <w:szCs w:val="20"/>
                <w:shd w:val="clear" w:color="auto" w:fill="D9D9D9"/>
              </w:rPr>
              <w:t> </w:t>
            </w:r>
            <w:r w:rsidRPr="00BB762D">
              <w:rPr>
                <w:rFonts w:ascii="Trebuchet MS" w:hAnsi="Trebuchet MS"/>
                <w:sz w:val="20"/>
                <w:szCs w:val="20"/>
                <w:shd w:val="clear" w:color="auto" w:fill="D9D9D9"/>
              </w:rPr>
              <w:fldChar w:fldCharType="end"/>
            </w:r>
          </w:p>
          <w:p w14:paraId="6BCCC5DB" w14:textId="002CBA14" w:rsidR="00257D10" w:rsidRPr="00657F9F" w:rsidRDefault="00257D10" w:rsidP="00257D10">
            <w:pPr>
              <w:autoSpaceDE w:val="0"/>
              <w:autoSpaceDN w:val="0"/>
              <w:adjustRightInd w:val="0"/>
              <w:jc w:val="both"/>
              <w:rPr>
                <w:rFonts w:asciiTheme="majorHAnsi" w:hAnsiTheme="majorHAnsi"/>
              </w:rPr>
            </w:pPr>
          </w:p>
        </w:tc>
      </w:tr>
    </w:tbl>
    <w:p w14:paraId="6233643A" w14:textId="77777777" w:rsidR="00257D10" w:rsidRDefault="00257D10" w:rsidP="007E559E">
      <w:pPr>
        <w:autoSpaceDE w:val="0"/>
        <w:autoSpaceDN w:val="0"/>
        <w:adjustRightInd w:val="0"/>
        <w:jc w:val="both"/>
        <w:rPr>
          <w:rFonts w:asciiTheme="majorHAnsi" w:hAnsiTheme="majorHAnsi" w:cs="MyriadPro-Regular"/>
        </w:rPr>
      </w:pPr>
    </w:p>
    <w:p w14:paraId="75F68989" w14:textId="1A5097DC" w:rsidR="009D3A99" w:rsidRPr="009D3A99" w:rsidRDefault="009D3A99" w:rsidP="009D3A99">
      <w:pPr>
        <w:autoSpaceDE w:val="0"/>
        <w:autoSpaceDN w:val="0"/>
        <w:adjustRightInd w:val="0"/>
        <w:jc w:val="both"/>
        <w:rPr>
          <w:rFonts w:ascii="Trebuchet MS" w:hAnsi="Trebuchet MS"/>
          <w:sz w:val="20"/>
          <w:szCs w:val="20"/>
        </w:rPr>
      </w:pPr>
      <w:r>
        <w:rPr>
          <w:rFonts w:ascii="Trebuchet MS" w:hAnsi="Trebuchet MS"/>
          <w:sz w:val="20"/>
          <w:szCs w:val="20"/>
        </w:rPr>
        <w:t xml:space="preserve">Breeding </w:t>
      </w:r>
      <w:r w:rsidR="00BB762D">
        <w:rPr>
          <w:rFonts w:ascii="Trebuchet MS" w:hAnsi="Trebuchet MS"/>
          <w:sz w:val="20"/>
          <w:szCs w:val="20"/>
        </w:rPr>
        <w:t>Performance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9D3A99" w:rsidRPr="00657F9F" w14:paraId="46521E89" w14:textId="77777777" w:rsidTr="009D3A99">
        <w:trPr>
          <w:trHeight w:val="599"/>
        </w:trPr>
        <w:tc>
          <w:tcPr>
            <w:tcW w:w="9828" w:type="dxa"/>
            <w:shd w:val="clear" w:color="auto" w:fill="auto"/>
          </w:tcPr>
          <w:p w14:paraId="4C904D36" w14:textId="4081F228" w:rsidR="009D3A99" w:rsidRDefault="009D3A99" w:rsidP="009D3A99">
            <w:pPr>
              <w:autoSpaceDE w:val="0"/>
              <w:autoSpaceDN w:val="0"/>
              <w:adjustRightInd w:val="0"/>
              <w:jc w:val="both"/>
              <w:rPr>
                <w:rFonts w:ascii="Trebuchet MS" w:hAnsi="Trebuchet MS"/>
                <w:sz w:val="20"/>
                <w:szCs w:val="20"/>
              </w:rPr>
            </w:pPr>
            <w:r>
              <w:rPr>
                <w:rFonts w:ascii="Trebuchet MS" w:hAnsi="Trebuchet MS"/>
                <w:sz w:val="20"/>
                <w:szCs w:val="20"/>
              </w:rPr>
              <w:t>Average litter size</w:t>
            </w:r>
            <w:proofErr w:type="gramStart"/>
            <w:r>
              <w:rPr>
                <w:rFonts w:ascii="Trebuchet MS" w:hAnsi="Trebuchet MS"/>
                <w:sz w:val="20"/>
                <w:szCs w:val="20"/>
              </w:rPr>
              <w:t xml:space="preserve">:       </w:t>
            </w:r>
            <w:r w:rsidR="005B43F5">
              <w:rPr>
                <w:rFonts w:ascii="Trebuchet MS" w:hAnsi="Trebuchet MS"/>
                <w:sz w:val="20"/>
                <w:szCs w:val="20"/>
              </w:rPr>
              <w:t xml:space="preserve"> </w:t>
            </w:r>
            <w:proofErr w:type="gramEnd"/>
            <w:r>
              <w:rPr>
                <w:rFonts w:ascii="Trebuchet MS" w:hAnsi="Trebuchet MS"/>
                <w:sz w:val="20"/>
                <w:szCs w:val="20"/>
              </w:rPr>
              <w:fldChar w:fldCharType="begin">
                <w:ffData>
                  <w:name w:val="Text1"/>
                  <w:enabled/>
                  <w:calcOnExit w:val="0"/>
                  <w:textInput/>
                </w:ffData>
              </w:fldChar>
            </w:r>
            <w:r>
              <w:rPr>
                <w:rFonts w:ascii="Trebuchet MS" w:hAnsi="Trebuchet MS"/>
                <w:sz w:val="20"/>
                <w:szCs w:val="20"/>
              </w:rPr>
              <w:instrText xml:space="preserve"> FORMTEXT </w:instrText>
            </w:r>
            <w:r>
              <w:rPr>
                <w:rFonts w:ascii="Trebuchet MS" w:hAnsi="Trebuchet MS"/>
                <w:sz w:val="20"/>
                <w:szCs w:val="20"/>
              </w:rPr>
            </w:r>
            <w:r>
              <w:rPr>
                <w:rFonts w:ascii="Trebuchet MS" w:hAnsi="Trebuchet MS"/>
                <w:sz w:val="20"/>
                <w:szCs w:val="20"/>
              </w:rPr>
              <w:fldChar w:fldCharType="separate"/>
            </w:r>
            <w:r>
              <w:rPr>
                <w:rFonts w:ascii="Trebuchet MS" w:hAnsi="Trebuchet MS"/>
                <w:noProof/>
                <w:sz w:val="20"/>
                <w:szCs w:val="20"/>
              </w:rPr>
              <w:t> </w:t>
            </w:r>
            <w:r>
              <w:rPr>
                <w:rFonts w:ascii="Trebuchet MS" w:hAnsi="Trebuchet MS"/>
                <w:noProof/>
                <w:sz w:val="20"/>
                <w:szCs w:val="20"/>
              </w:rPr>
              <w:t> </w:t>
            </w:r>
            <w:r>
              <w:rPr>
                <w:rFonts w:ascii="Trebuchet MS" w:hAnsi="Trebuchet MS"/>
                <w:noProof/>
                <w:sz w:val="20"/>
                <w:szCs w:val="20"/>
              </w:rPr>
              <w:t> </w:t>
            </w:r>
            <w:r>
              <w:rPr>
                <w:rFonts w:ascii="Trebuchet MS" w:hAnsi="Trebuchet MS"/>
                <w:noProof/>
                <w:sz w:val="20"/>
                <w:szCs w:val="20"/>
              </w:rPr>
              <w:t> </w:t>
            </w:r>
            <w:r>
              <w:rPr>
                <w:rFonts w:ascii="Trebuchet MS" w:hAnsi="Trebuchet MS"/>
                <w:noProof/>
                <w:sz w:val="20"/>
                <w:szCs w:val="20"/>
              </w:rPr>
              <w:t> </w:t>
            </w:r>
            <w:r>
              <w:rPr>
                <w:rFonts w:ascii="Trebuchet MS" w:hAnsi="Trebuchet MS"/>
                <w:sz w:val="20"/>
                <w:szCs w:val="20"/>
              </w:rPr>
              <w:fldChar w:fldCharType="end"/>
            </w:r>
          </w:p>
          <w:p w14:paraId="2A03B561" w14:textId="5433B495" w:rsidR="009D3A99" w:rsidRDefault="009D3A99" w:rsidP="009D3A99">
            <w:pPr>
              <w:autoSpaceDE w:val="0"/>
              <w:autoSpaceDN w:val="0"/>
              <w:adjustRightInd w:val="0"/>
              <w:jc w:val="both"/>
              <w:rPr>
                <w:rFonts w:ascii="Trebuchet MS" w:hAnsi="Trebuchet MS"/>
                <w:sz w:val="20"/>
                <w:szCs w:val="20"/>
              </w:rPr>
            </w:pPr>
            <w:r>
              <w:rPr>
                <w:rFonts w:ascii="Trebuchet MS" w:hAnsi="Trebuchet MS"/>
                <w:sz w:val="20"/>
                <w:szCs w:val="20"/>
              </w:rPr>
              <w:t>Pre-weaning mortality</w:t>
            </w:r>
            <w:proofErr w:type="gramStart"/>
            <w:r>
              <w:rPr>
                <w:rFonts w:ascii="Trebuchet MS" w:hAnsi="Trebuchet MS"/>
                <w:sz w:val="20"/>
                <w:szCs w:val="20"/>
              </w:rPr>
              <w:t xml:space="preserve">: </w:t>
            </w:r>
            <w:r w:rsidR="005B43F5">
              <w:rPr>
                <w:rFonts w:ascii="Trebuchet MS" w:hAnsi="Trebuchet MS"/>
                <w:sz w:val="20"/>
                <w:szCs w:val="20"/>
              </w:rPr>
              <w:t xml:space="preserve"> </w:t>
            </w:r>
            <w:proofErr w:type="gramEnd"/>
            <w:r>
              <w:rPr>
                <w:rFonts w:ascii="Trebuchet MS" w:hAnsi="Trebuchet MS"/>
                <w:sz w:val="20"/>
                <w:szCs w:val="20"/>
              </w:rPr>
              <w:fldChar w:fldCharType="begin">
                <w:ffData>
                  <w:name w:val="Text1"/>
                  <w:enabled/>
                  <w:calcOnExit w:val="0"/>
                  <w:textInput/>
                </w:ffData>
              </w:fldChar>
            </w:r>
            <w:r>
              <w:rPr>
                <w:rFonts w:ascii="Trebuchet MS" w:hAnsi="Trebuchet MS"/>
                <w:sz w:val="20"/>
                <w:szCs w:val="20"/>
              </w:rPr>
              <w:instrText xml:space="preserve"> FORMTEXT </w:instrText>
            </w:r>
            <w:r>
              <w:rPr>
                <w:rFonts w:ascii="Trebuchet MS" w:hAnsi="Trebuchet MS"/>
                <w:sz w:val="20"/>
                <w:szCs w:val="20"/>
              </w:rPr>
            </w:r>
            <w:r>
              <w:rPr>
                <w:rFonts w:ascii="Trebuchet MS" w:hAnsi="Trebuchet MS"/>
                <w:sz w:val="20"/>
                <w:szCs w:val="20"/>
              </w:rPr>
              <w:fldChar w:fldCharType="separate"/>
            </w:r>
            <w:r>
              <w:rPr>
                <w:rFonts w:ascii="Trebuchet MS" w:hAnsi="Trebuchet MS"/>
                <w:noProof/>
                <w:sz w:val="20"/>
                <w:szCs w:val="20"/>
              </w:rPr>
              <w:t> </w:t>
            </w:r>
            <w:r>
              <w:rPr>
                <w:rFonts w:ascii="Trebuchet MS" w:hAnsi="Trebuchet MS"/>
                <w:noProof/>
                <w:sz w:val="20"/>
                <w:szCs w:val="20"/>
              </w:rPr>
              <w:t> </w:t>
            </w:r>
            <w:r>
              <w:rPr>
                <w:rFonts w:ascii="Trebuchet MS" w:hAnsi="Trebuchet MS"/>
                <w:noProof/>
                <w:sz w:val="20"/>
                <w:szCs w:val="20"/>
              </w:rPr>
              <w:t> </w:t>
            </w:r>
            <w:r>
              <w:rPr>
                <w:rFonts w:ascii="Trebuchet MS" w:hAnsi="Trebuchet MS"/>
                <w:noProof/>
                <w:sz w:val="20"/>
                <w:szCs w:val="20"/>
              </w:rPr>
              <w:t> </w:t>
            </w:r>
            <w:r>
              <w:rPr>
                <w:rFonts w:ascii="Trebuchet MS" w:hAnsi="Trebuchet MS"/>
                <w:noProof/>
                <w:sz w:val="20"/>
                <w:szCs w:val="20"/>
              </w:rPr>
              <w:t> </w:t>
            </w:r>
            <w:r>
              <w:rPr>
                <w:rFonts w:ascii="Trebuchet MS" w:hAnsi="Trebuchet MS"/>
                <w:sz w:val="20"/>
                <w:szCs w:val="20"/>
              </w:rPr>
              <w:fldChar w:fldCharType="end"/>
            </w:r>
          </w:p>
          <w:p w14:paraId="0865507E" w14:textId="73434C94" w:rsidR="009D3A99" w:rsidRPr="00102527" w:rsidRDefault="00102527" w:rsidP="009D3A99">
            <w:pPr>
              <w:autoSpaceDE w:val="0"/>
              <w:autoSpaceDN w:val="0"/>
              <w:adjustRightInd w:val="0"/>
              <w:jc w:val="both"/>
              <w:rPr>
                <w:rFonts w:ascii="Trebuchet MS" w:hAnsi="Trebuchet MS"/>
                <w:sz w:val="20"/>
                <w:szCs w:val="20"/>
              </w:rPr>
            </w:pPr>
            <w:r>
              <w:rPr>
                <w:rFonts w:ascii="Trebuchet MS" w:hAnsi="Trebuchet MS"/>
                <w:sz w:val="20"/>
                <w:szCs w:val="20"/>
              </w:rPr>
              <w:t>Post</w:t>
            </w:r>
            <w:r w:rsidR="009D3A99">
              <w:rPr>
                <w:rFonts w:ascii="Trebuchet MS" w:hAnsi="Trebuchet MS"/>
                <w:sz w:val="20"/>
                <w:szCs w:val="20"/>
              </w:rPr>
              <w:t xml:space="preserve">-weaning mortality: </w:t>
            </w:r>
            <w:r w:rsidR="009D3A99">
              <w:rPr>
                <w:rFonts w:ascii="Trebuchet MS" w:hAnsi="Trebuchet MS"/>
                <w:sz w:val="20"/>
                <w:szCs w:val="20"/>
              </w:rPr>
              <w:fldChar w:fldCharType="begin">
                <w:ffData>
                  <w:name w:val="Text1"/>
                  <w:enabled/>
                  <w:calcOnExit w:val="0"/>
                  <w:textInput/>
                </w:ffData>
              </w:fldChar>
            </w:r>
            <w:r w:rsidR="009D3A99">
              <w:rPr>
                <w:rFonts w:ascii="Trebuchet MS" w:hAnsi="Trebuchet MS"/>
                <w:sz w:val="20"/>
                <w:szCs w:val="20"/>
              </w:rPr>
              <w:instrText xml:space="preserve"> FORMTEXT </w:instrText>
            </w:r>
            <w:r w:rsidR="009D3A99">
              <w:rPr>
                <w:rFonts w:ascii="Trebuchet MS" w:hAnsi="Trebuchet MS"/>
                <w:sz w:val="20"/>
                <w:szCs w:val="20"/>
              </w:rPr>
            </w:r>
            <w:r w:rsidR="009D3A99">
              <w:rPr>
                <w:rFonts w:ascii="Trebuchet MS" w:hAnsi="Trebuchet MS"/>
                <w:sz w:val="20"/>
                <w:szCs w:val="20"/>
              </w:rPr>
              <w:fldChar w:fldCharType="separate"/>
            </w:r>
            <w:r w:rsidR="009D3A99">
              <w:rPr>
                <w:rFonts w:ascii="Trebuchet MS" w:hAnsi="Trebuchet MS"/>
                <w:noProof/>
                <w:sz w:val="20"/>
                <w:szCs w:val="20"/>
              </w:rPr>
              <w:t> </w:t>
            </w:r>
            <w:r w:rsidR="009D3A99">
              <w:rPr>
                <w:rFonts w:ascii="Trebuchet MS" w:hAnsi="Trebuchet MS"/>
                <w:noProof/>
                <w:sz w:val="20"/>
                <w:szCs w:val="20"/>
              </w:rPr>
              <w:t> </w:t>
            </w:r>
            <w:r w:rsidR="009D3A99">
              <w:rPr>
                <w:rFonts w:ascii="Trebuchet MS" w:hAnsi="Trebuchet MS"/>
                <w:noProof/>
                <w:sz w:val="20"/>
                <w:szCs w:val="20"/>
              </w:rPr>
              <w:t> </w:t>
            </w:r>
            <w:r w:rsidR="009D3A99">
              <w:rPr>
                <w:rFonts w:ascii="Trebuchet MS" w:hAnsi="Trebuchet MS"/>
                <w:noProof/>
                <w:sz w:val="20"/>
                <w:szCs w:val="20"/>
              </w:rPr>
              <w:t> </w:t>
            </w:r>
            <w:r w:rsidR="009D3A99">
              <w:rPr>
                <w:rFonts w:ascii="Trebuchet MS" w:hAnsi="Trebuchet MS"/>
                <w:noProof/>
                <w:sz w:val="20"/>
                <w:szCs w:val="20"/>
              </w:rPr>
              <w:t> </w:t>
            </w:r>
            <w:r w:rsidR="009D3A99">
              <w:rPr>
                <w:rFonts w:ascii="Trebuchet MS" w:hAnsi="Trebuchet MS"/>
                <w:sz w:val="20"/>
                <w:szCs w:val="20"/>
              </w:rPr>
              <w:fldChar w:fldCharType="end"/>
            </w:r>
          </w:p>
          <w:p w14:paraId="0E073A3E" w14:textId="5EA39FFA" w:rsidR="009D3A99" w:rsidRPr="00102527" w:rsidRDefault="009D3A99" w:rsidP="009D3A99">
            <w:pPr>
              <w:autoSpaceDE w:val="0"/>
              <w:autoSpaceDN w:val="0"/>
              <w:adjustRightInd w:val="0"/>
              <w:jc w:val="both"/>
              <w:rPr>
                <w:rFonts w:ascii="Trebuchet MS" w:hAnsi="Trebuchet MS"/>
                <w:sz w:val="20"/>
                <w:szCs w:val="20"/>
              </w:rPr>
            </w:pPr>
            <w:r>
              <w:rPr>
                <w:rFonts w:ascii="Trebuchet MS" w:hAnsi="Trebuchet MS"/>
                <w:sz w:val="20"/>
                <w:szCs w:val="20"/>
              </w:rPr>
              <w:t>Fecundity limit (age)</w:t>
            </w:r>
            <w:proofErr w:type="gramStart"/>
            <w:r>
              <w:rPr>
                <w:rFonts w:ascii="Trebuchet MS" w:hAnsi="Trebuchet MS"/>
                <w:sz w:val="20"/>
                <w:szCs w:val="20"/>
              </w:rPr>
              <w:t>:</w:t>
            </w:r>
            <w:r w:rsidR="005B43F5">
              <w:rPr>
                <w:rFonts w:ascii="Trebuchet MS" w:hAnsi="Trebuchet MS"/>
                <w:sz w:val="20"/>
                <w:szCs w:val="20"/>
              </w:rPr>
              <w:t xml:space="preserve">   </w:t>
            </w:r>
            <w:r>
              <w:rPr>
                <w:rFonts w:ascii="Trebuchet MS" w:hAnsi="Trebuchet MS"/>
                <w:sz w:val="20"/>
                <w:szCs w:val="20"/>
              </w:rPr>
              <w:t xml:space="preserve"> </w:t>
            </w:r>
            <w:proofErr w:type="gramEnd"/>
            <w:r>
              <w:rPr>
                <w:rFonts w:ascii="Trebuchet MS" w:hAnsi="Trebuchet MS"/>
                <w:sz w:val="20"/>
                <w:szCs w:val="20"/>
              </w:rPr>
              <w:fldChar w:fldCharType="begin">
                <w:ffData>
                  <w:name w:val="Text1"/>
                  <w:enabled/>
                  <w:calcOnExit w:val="0"/>
                  <w:textInput/>
                </w:ffData>
              </w:fldChar>
            </w:r>
            <w:r>
              <w:rPr>
                <w:rFonts w:ascii="Trebuchet MS" w:hAnsi="Trebuchet MS"/>
                <w:sz w:val="20"/>
                <w:szCs w:val="20"/>
              </w:rPr>
              <w:instrText xml:space="preserve"> FORMTEXT </w:instrText>
            </w:r>
            <w:r>
              <w:rPr>
                <w:rFonts w:ascii="Trebuchet MS" w:hAnsi="Trebuchet MS"/>
                <w:sz w:val="20"/>
                <w:szCs w:val="20"/>
              </w:rPr>
            </w:r>
            <w:r>
              <w:rPr>
                <w:rFonts w:ascii="Trebuchet MS" w:hAnsi="Trebuchet MS"/>
                <w:sz w:val="20"/>
                <w:szCs w:val="20"/>
              </w:rPr>
              <w:fldChar w:fldCharType="separate"/>
            </w:r>
            <w:r>
              <w:rPr>
                <w:rFonts w:ascii="Trebuchet MS" w:hAnsi="Trebuchet MS"/>
                <w:noProof/>
                <w:sz w:val="20"/>
                <w:szCs w:val="20"/>
              </w:rPr>
              <w:t> </w:t>
            </w:r>
            <w:r>
              <w:rPr>
                <w:rFonts w:ascii="Trebuchet MS" w:hAnsi="Trebuchet MS"/>
                <w:noProof/>
                <w:sz w:val="20"/>
                <w:szCs w:val="20"/>
              </w:rPr>
              <w:t> </w:t>
            </w:r>
            <w:r>
              <w:rPr>
                <w:rFonts w:ascii="Trebuchet MS" w:hAnsi="Trebuchet MS"/>
                <w:noProof/>
                <w:sz w:val="20"/>
                <w:szCs w:val="20"/>
              </w:rPr>
              <w:t> </w:t>
            </w:r>
            <w:r>
              <w:rPr>
                <w:rFonts w:ascii="Trebuchet MS" w:hAnsi="Trebuchet MS"/>
                <w:noProof/>
                <w:sz w:val="20"/>
                <w:szCs w:val="20"/>
              </w:rPr>
              <w:t> </w:t>
            </w:r>
            <w:r>
              <w:rPr>
                <w:rFonts w:ascii="Trebuchet MS" w:hAnsi="Trebuchet MS"/>
                <w:noProof/>
                <w:sz w:val="20"/>
                <w:szCs w:val="20"/>
              </w:rPr>
              <w:t> </w:t>
            </w:r>
            <w:r>
              <w:rPr>
                <w:rFonts w:ascii="Trebuchet MS" w:hAnsi="Trebuchet MS"/>
                <w:sz w:val="20"/>
                <w:szCs w:val="20"/>
              </w:rPr>
              <w:fldChar w:fldCharType="end"/>
            </w:r>
          </w:p>
        </w:tc>
      </w:tr>
    </w:tbl>
    <w:p w14:paraId="447C244C" w14:textId="77777777" w:rsidR="001051D8" w:rsidRDefault="001051D8" w:rsidP="007E559E">
      <w:pPr>
        <w:autoSpaceDE w:val="0"/>
        <w:autoSpaceDN w:val="0"/>
        <w:adjustRightInd w:val="0"/>
        <w:jc w:val="both"/>
        <w:rPr>
          <w:rFonts w:asciiTheme="majorHAnsi" w:hAnsiTheme="majorHAnsi" w:cs="MyriadPro-Regular"/>
        </w:rPr>
      </w:pPr>
    </w:p>
    <w:p w14:paraId="28D7C13B" w14:textId="3CDD9D46" w:rsidR="00A17D96" w:rsidRPr="00C93BC4" w:rsidRDefault="00102527" w:rsidP="00A17D96">
      <w:pPr>
        <w:autoSpaceDE w:val="0"/>
        <w:autoSpaceDN w:val="0"/>
        <w:adjustRightInd w:val="0"/>
        <w:jc w:val="both"/>
        <w:rPr>
          <w:rFonts w:ascii="Myriad Pro" w:hAnsi="Myriad Pro"/>
          <w:sz w:val="30"/>
          <w:szCs w:val="30"/>
        </w:rPr>
      </w:pPr>
      <w:r>
        <w:rPr>
          <w:rFonts w:ascii="Myriad Pro" w:hAnsi="Myriad Pro"/>
          <w:sz w:val="30"/>
          <w:szCs w:val="30"/>
        </w:rPr>
        <w:t>Phenotype</w:t>
      </w:r>
    </w:p>
    <w:p w14:paraId="7826C4F9" w14:textId="1CE75E8C" w:rsidR="00A17D96" w:rsidRPr="00FE0976" w:rsidRDefault="00257D10" w:rsidP="00A17D96">
      <w:pPr>
        <w:autoSpaceDE w:val="0"/>
        <w:autoSpaceDN w:val="0"/>
        <w:adjustRightInd w:val="0"/>
        <w:jc w:val="both"/>
        <w:rPr>
          <w:rFonts w:ascii="Trebuchet MS" w:hAnsi="Trebuchet MS" w:cs="MyriadPro-Regular"/>
          <w:sz w:val="20"/>
          <w:szCs w:val="20"/>
        </w:rPr>
      </w:pPr>
      <w:r>
        <w:rPr>
          <w:rFonts w:ascii="Trebuchet MS" w:hAnsi="Trebuchet MS" w:cs="MyriadPro-Regular"/>
          <w:sz w:val="20"/>
          <w:szCs w:val="20"/>
        </w:rPr>
        <w:t xml:space="preserve">Any physical abnormalities or behavioural traits </w:t>
      </w:r>
      <w:proofErr w:type="spellStart"/>
      <w:r>
        <w:rPr>
          <w:rFonts w:ascii="Trebuchet MS" w:hAnsi="Trebuchet MS" w:cs="MyriadPro-Regular"/>
          <w:sz w:val="20"/>
          <w:szCs w:val="20"/>
        </w:rPr>
        <w:t>e.g</w:t>
      </w:r>
      <w:proofErr w:type="spellEnd"/>
      <w:r>
        <w:rPr>
          <w:rFonts w:ascii="Trebuchet MS" w:hAnsi="Trebuchet MS" w:cs="MyriadPro-Regular"/>
          <w:sz w:val="20"/>
          <w:szCs w:val="20"/>
        </w:rPr>
        <w:t xml:space="preserve">, aggression, </w:t>
      </w:r>
      <w:proofErr w:type="spellStart"/>
      <w:r>
        <w:rPr>
          <w:rFonts w:ascii="Trebuchet MS" w:hAnsi="Trebuchet MS" w:cs="MyriadPro-Regular"/>
          <w:sz w:val="20"/>
          <w:szCs w:val="20"/>
        </w:rPr>
        <w:t>termor</w:t>
      </w:r>
      <w:proofErr w:type="spellEnd"/>
      <w:r>
        <w:rPr>
          <w:rFonts w:ascii="Trebuchet MS" w:hAnsi="Trebuchet MS" w:cs="MyriadPro-Regular"/>
          <w:sz w:val="20"/>
          <w:szCs w:val="20"/>
        </w:rPr>
        <w:t>, abnormal movement</w:t>
      </w:r>
      <w:proofErr w:type="gramStart"/>
      <w:r>
        <w:rPr>
          <w:rFonts w:ascii="Trebuchet MS" w:hAnsi="Trebuchet MS" w:cs="MyriadPro-Regular"/>
          <w:sz w:val="20"/>
          <w:szCs w:val="20"/>
        </w:rPr>
        <w:t>?</w:t>
      </w:r>
      <w:r w:rsidRPr="00257D10">
        <w:rPr>
          <w:rFonts w:ascii="Trebuchet MS" w:hAnsi="Trebuchet MS" w:cs="MyriadPro-Regular"/>
          <w:sz w:val="20"/>
          <w:szCs w:val="20"/>
          <w:vertAlign w:val="superscript"/>
        </w:rPr>
        <w:t>9</w:t>
      </w:r>
      <w:proofErr w:type="gramEnd"/>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3"/>
      </w:tblGrid>
      <w:tr w:rsidR="00A17D96" w:rsidRPr="00657F9F" w14:paraId="268243DC" w14:textId="77777777" w:rsidTr="00257D10">
        <w:trPr>
          <w:trHeight w:val="1621"/>
        </w:trPr>
        <w:tc>
          <w:tcPr>
            <w:tcW w:w="9933" w:type="dxa"/>
            <w:shd w:val="clear" w:color="auto" w:fill="auto"/>
          </w:tcPr>
          <w:p w14:paraId="76DFEB96" w14:textId="77777777" w:rsidR="00A17D96" w:rsidRDefault="00A17D96" w:rsidP="00A17D96">
            <w:pPr>
              <w:autoSpaceDE w:val="0"/>
              <w:autoSpaceDN w:val="0"/>
              <w:adjustRightInd w:val="0"/>
              <w:jc w:val="both"/>
              <w:rPr>
                <w:rFonts w:ascii="Trebuchet MS" w:hAnsi="Trebuchet MS"/>
                <w:sz w:val="20"/>
                <w:szCs w:val="20"/>
              </w:rPr>
            </w:pPr>
          </w:p>
          <w:p w14:paraId="5CB1302C" w14:textId="07A1379C" w:rsidR="00E63517" w:rsidRDefault="00E63517" w:rsidP="00E63517">
            <w:pPr>
              <w:rPr>
                <w:rFonts w:asciiTheme="majorHAnsi" w:hAnsiTheme="majorHAnsi"/>
              </w:rPr>
            </w:pPr>
            <w:r w:rsidRPr="00657F9F">
              <w:rPr>
                <w:rFonts w:asciiTheme="majorHAnsi" w:hAnsiTheme="majorHAnsi"/>
              </w:rPr>
              <w:fldChar w:fldCharType="begin">
                <w:ffData>
                  <w:name w:val="Check2"/>
                  <w:enabled/>
                  <w:calcOnExit w:val="0"/>
                  <w:checkBox>
                    <w:sizeAuto/>
                    <w:default w:val="0"/>
                  </w:checkBox>
                </w:ffData>
              </w:fldChar>
            </w:r>
            <w:r w:rsidRPr="00657F9F">
              <w:rPr>
                <w:rFonts w:asciiTheme="majorHAnsi" w:hAnsiTheme="majorHAnsi"/>
              </w:rPr>
              <w:instrText xml:space="preserve"> FORMCHECKBOX </w:instrText>
            </w:r>
            <w:r w:rsidRPr="00657F9F">
              <w:rPr>
                <w:rFonts w:asciiTheme="majorHAnsi" w:hAnsiTheme="majorHAnsi"/>
              </w:rPr>
            </w:r>
            <w:r w:rsidRPr="00657F9F">
              <w:rPr>
                <w:rFonts w:asciiTheme="majorHAnsi" w:hAnsiTheme="majorHAnsi"/>
              </w:rPr>
              <w:fldChar w:fldCharType="end"/>
            </w:r>
            <w:r w:rsidRPr="00657F9F">
              <w:rPr>
                <w:rFonts w:asciiTheme="majorHAnsi" w:hAnsiTheme="majorHAnsi"/>
              </w:rPr>
              <w:t xml:space="preserve"> </w:t>
            </w:r>
            <w:r w:rsidRPr="00657F9F">
              <w:rPr>
                <w:rFonts w:asciiTheme="majorHAnsi" w:hAnsiTheme="majorHAnsi"/>
                <w:noProof/>
                <w:lang w:val="en-US" w:eastAsia="en-US"/>
              </w:rPr>
              <w:t xml:space="preserve">Yes          </w:t>
            </w:r>
            <w:r w:rsidRPr="00657F9F">
              <w:rPr>
                <w:rFonts w:asciiTheme="majorHAnsi" w:hAnsiTheme="majorHAnsi"/>
              </w:rPr>
              <w:fldChar w:fldCharType="begin">
                <w:ffData>
                  <w:name w:val="Check2"/>
                  <w:enabled/>
                  <w:calcOnExit w:val="0"/>
                  <w:checkBox>
                    <w:sizeAuto/>
                    <w:default w:val="0"/>
                  </w:checkBox>
                </w:ffData>
              </w:fldChar>
            </w:r>
            <w:r w:rsidRPr="00657F9F">
              <w:rPr>
                <w:rFonts w:asciiTheme="majorHAnsi" w:hAnsiTheme="majorHAnsi"/>
              </w:rPr>
              <w:instrText xml:space="preserve"> FORMCHECKBOX </w:instrText>
            </w:r>
            <w:r w:rsidRPr="00657F9F">
              <w:rPr>
                <w:rFonts w:asciiTheme="majorHAnsi" w:hAnsiTheme="majorHAnsi"/>
              </w:rPr>
            </w:r>
            <w:r w:rsidRPr="00657F9F">
              <w:rPr>
                <w:rFonts w:asciiTheme="majorHAnsi" w:hAnsiTheme="majorHAnsi"/>
              </w:rPr>
              <w:fldChar w:fldCharType="end"/>
            </w:r>
            <w:r w:rsidRPr="00657F9F">
              <w:rPr>
                <w:rFonts w:asciiTheme="majorHAnsi" w:hAnsiTheme="majorHAnsi"/>
              </w:rPr>
              <w:t xml:space="preserve"> No</w:t>
            </w:r>
            <w:r>
              <w:rPr>
                <w:rFonts w:asciiTheme="majorHAnsi" w:hAnsiTheme="majorHAnsi"/>
              </w:rPr>
              <w:t xml:space="preserve">  </w:t>
            </w:r>
          </w:p>
          <w:p w14:paraId="34086F59" w14:textId="77777777" w:rsidR="00A17D96" w:rsidRDefault="00A17D96" w:rsidP="00A17D96">
            <w:pPr>
              <w:autoSpaceDE w:val="0"/>
              <w:autoSpaceDN w:val="0"/>
              <w:adjustRightInd w:val="0"/>
              <w:jc w:val="both"/>
              <w:rPr>
                <w:rFonts w:ascii="Trebuchet MS" w:hAnsi="Trebuchet MS"/>
                <w:sz w:val="20"/>
                <w:szCs w:val="20"/>
              </w:rPr>
            </w:pPr>
          </w:p>
          <w:p w14:paraId="095D40EA" w14:textId="25ADF7BE" w:rsidR="00A17D96" w:rsidRDefault="00A17D96" w:rsidP="00A17D96">
            <w:pPr>
              <w:autoSpaceDE w:val="0"/>
              <w:autoSpaceDN w:val="0"/>
              <w:adjustRightInd w:val="0"/>
              <w:jc w:val="both"/>
              <w:rPr>
                <w:rFonts w:ascii="Trebuchet MS" w:hAnsi="Trebuchet MS"/>
                <w:sz w:val="20"/>
                <w:szCs w:val="20"/>
              </w:rPr>
            </w:pPr>
            <w:r>
              <w:rPr>
                <w:rFonts w:ascii="Trebuchet MS" w:hAnsi="Trebuchet MS"/>
                <w:sz w:val="20"/>
                <w:szCs w:val="20"/>
              </w:rPr>
              <w:t>If yes, please detail and indicate if any remedial action is necessary</w:t>
            </w:r>
          </w:p>
          <w:p w14:paraId="025F8BC9" w14:textId="38AE4A2C" w:rsidR="00A17D96" w:rsidRPr="00657F9F" w:rsidRDefault="00A17D96" w:rsidP="00A17D96">
            <w:pPr>
              <w:autoSpaceDE w:val="0"/>
              <w:autoSpaceDN w:val="0"/>
              <w:adjustRightInd w:val="0"/>
              <w:jc w:val="both"/>
              <w:rPr>
                <w:rFonts w:asciiTheme="majorHAnsi" w:hAnsiTheme="majorHAnsi"/>
              </w:rPr>
            </w:pPr>
            <w:r w:rsidRPr="00BB762D">
              <w:rPr>
                <w:rFonts w:ascii="Trebuchet MS" w:hAnsi="Trebuchet MS"/>
                <w:sz w:val="20"/>
                <w:szCs w:val="20"/>
                <w:shd w:val="clear" w:color="auto" w:fill="D9D9D9"/>
              </w:rPr>
              <w:fldChar w:fldCharType="begin">
                <w:ffData>
                  <w:name w:val="Text1"/>
                  <w:enabled/>
                  <w:calcOnExit w:val="0"/>
                  <w:textInput/>
                </w:ffData>
              </w:fldChar>
            </w:r>
            <w:r w:rsidRPr="00BB762D">
              <w:rPr>
                <w:rFonts w:ascii="Trebuchet MS" w:hAnsi="Trebuchet MS"/>
                <w:sz w:val="20"/>
                <w:szCs w:val="20"/>
                <w:shd w:val="clear" w:color="auto" w:fill="D9D9D9"/>
              </w:rPr>
              <w:instrText xml:space="preserve"> FORMTEXT </w:instrText>
            </w:r>
            <w:r w:rsidRPr="00BB762D">
              <w:rPr>
                <w:rFonts w:ascii="Trebuchet MS" w:hAnsi="Trebuchet MS"/>
                <w:sz w:val="20"/>
                <w:szCs w:val="20"/>
                <w:shd w:val="clear" w:color="auto" w:fill="D9D9D9"/>
              </w:rPr>
            </w:r>
            <w:r w:rsidRPr="00BB762D">
              <w:rPr>
                <w:rFonts w:ascii="Trebuchet MS" w:hAnsi="Trebuchet MS"/>
                <w:sz w:val="20"/>
                <w:szCs w:val="20"/>
                <w:shd w:val="clear" w:color="auto" w:fill="D9D9D9"/>
              </w:rPr>
              <w:fldChar w:fldCharType="separate"/>
            </w:r>
            <w:r w:rsidRPr="00BB762D">
              <w:rPr>
                <w:rFonts w:ascii="Trebuchet MS" w:hAnsi="Trebuchet MS"/>
                <w:noProof/>
                <w:sz w:val="20"/>
                <w:szCs w:val="20"/>
                <w:shd w:val="clear" w:color="auto" w:fill="D9D9D9"/>
              </w:rPr>
              <w:t> </w:t>
            </w:r>
            <w:r w:rsidRPr="00BB762D">
              <w:rPr>
                <w:rFonts w:ascii="Trebuchet MS" w:hAnsi="Trebuchet MS"/>
                <w:noProof/>
                <w:sz w:val="20"/>
                <w:szCs w:val="20"/>
                <w:shd w:val="clear" w:color="auto" w:fill="D9D9D9"/>
              </w:rPr>
              <w:t> </w:t>
            </w:r>
            <w:r w:rsidRPr="00BB762D">
              <w:rPr>
                <w:rFonts w:ascii="Trebuchet MS" w:hAnsi="Trebuchet MS"/>
                <w:noProof/>
                <w:sz w:val="20"/>
                <w:szCs w:val="20"/>
                <w:shd w:val="clear" w:color="auto" w:fill="D9D9D9"/>
              </w:rPr>
              <w:t> </w:t>
            </w:r>
            <w:r w:rsidRPr="00BB762D">
              <w:rPr>
                <w:rFonts w:ascii="Trebuchet MS" w:hAnsi="Trebuchet MS"/>
                <w:noProof/>
                <w:sz w:val="20"/>
                <w:szCs w:val="20"/>
                <w:shd w:val="clear" w:color="auto" w:fill="D9D9D9"/>
              </w:rPr>
              <w:t> </w:t>
            </w:r>
            <w:r w:rsidRPr="00BB762D">
              <w:rPr>
                <w:rFonts w:ascii="Trebuchet MS" w:hAnsi="Trebuchet MS"/>
                <w:noProof/>
                <w:sz w:val="20"/>
                <w:szCs w:val="20"/>
                <w:shd w:val="clear" w:color="auto" w:fill="D9D9D9"/>
              </w:rPr>
              <w:t> </w:t>
            </w:r>
            <w:r w:rsidRPr="00BB762D">
              <w:rPr>
                <w:rFonts w:ascii="Trebuchet MS" w:hAnsi="Trebuchet MS"/>
                <w:sz w:val="20"/>
                <w:szCs w:val="20"/>
                <w:shd w:val="clear" w:color="auto" w:fill="D9D9D9"/>
              </w:rPr>
              <w:fldChar w:fldCharType="end"/>
            </w:r>
          </w:p>
        </w:tc>
      </w:tr>
    </w:tbl>
    <w:p w14:paraId="34763E22" w14:textId="77777777" w:rsidR="00E63517" w:rsidRDefault="00E63517" w:rsidP="00A17D96">
      <w:pPr>
        <w:autoSpaceDE w:val="0"/>
        <w:autoSpaceDN w:val="0"/>
        <w:adjustRightInd w:val="0"/>
        <w:jc w:val="both"/>
        <w:rPr>
          <w:rFonts w:asciiTheme="majorHAnsi" w:hAnsiTheme="majorHAnsi" w:cs="MyriadPro-Regular"/>
        </w:rPr>
      </w:pPr>
    </w:p>
    <w:p w14:paraId="30E567F5" w14:textId="743F4A1D" w:rsidR="008F7641" w:rsidRPr="008F7641" w:rsidRDefault="008F7641" w:rsidP="008F7641">
      <w:pPr>
        <w:autoSpaceDE w:val="0"/>
        <w:autoSpaceDN w:val="0"/>
        <w:adjustRightInd w:val="0"/>
        <w:jc w:val="both"/>
        <w:rPr>
          <w:rFonts w:ascii="Trebuchet MS" w:hAnsi="Trebuchet MS" w:cs="MyriadPro-Regular"/>
          <w:sz w:val="20"/>
          <w:szCs w:val="20"/>
        </w:rPr>
      </w:pPr>
      <w:r>
        <w:rPr>
          <w:rFonts w:ascii="Trebuchet MS" w:hAnsi="Trebuchet MS" w:cs="MyriadPro-Regular"/>
          <w:sz w:val="20"/>
          <w:szCs w:val="20"/>
        </w:rPr>
        <w:t>If a GM line, describe any issues associated with homozygosity versus heterozygosity for the mutation e.g. lethality.</w:t>
      </w: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3"/>
      </w:tblGrid>
      <w:tr w:rsidR="008F7641" w:rsidRPr="00657F9F" w14:paraId="70363078" w14:textId="77777777" w:rsidTr="008F7641">
        <w:trPr>
          <w:trHeight w:val="691"/>
        </w:trPr>
        <w:tc>
          <w:tcPr>
            <w:tcW w:w="9933" w:type="dxa"/>
            <w:shd w:val="clear" w:color="auto" w:fill="auto"/>
          </w:tcPr>
          <w:p w14:paraId="6BD1F1CD" w14:textId="7FB1A5F6" w:rsidR="00BB762D" w:rsidRPr="00BB762D" w:rsidRDefault="00BB762D" w:rsidP="008F7641">
            <w:pPr>
              <w:autoSpaceDE w:val="0"/>
              <w:autoSpaceDN w:val="0"/>
              <w:adjustRightInd w:val="0"/>
              <w:jc w:val="both"/>
              <w:rPr>
                <w:rFonts w:ascii="Trebuchet MS" w:hAnsi="Trebuchet MS"/>
                <w:sz w:val="20"/>
                <w:szCs w:val="20"/>
              </w:rPr>
            </w:pPr>
            <w:r w:rsidRPr="00BB762D">
              <w:rPr>
                <w:rFonts w:ascii="Trebuchet MS" w:hAnsi="Trebuchet MS"/>
                <w:sz w:val="20"/>
                <w:szCs w:val="20"/>
                <w:shd w:val="clear" w:color="auto" w:fill="D9D9D9"/>
              </w:rPr>
              <w:fldChar w:fldCharType="begin">
                <w:ffData>
                  <w:name w:val="Text1"/>
                  <w:enabled/>
                  <w:calcOnExit w:val="0"/>
                  <w:textInput/>
                </w:ffData>
              </w:fldChar>
            </w:r>
            <w:r w:rsidRPr="00BB762D">
              <w:rPr>
                <w:rFonts w:ascii="Trebuchet MS" w:hAnsi="Trebuchet MS"/>
                <w:sz w:val="20"/>
                <w:szCs w:val="20"/>
                <w:shd w:val="clear" w:color="auto" w:fill="D9D9D9"/>
              </w:rPr>
              <w:instrText xml:space="preserve"> FORMTEXT </w:instrText>
            </w:r>
            <w:r w:rsidRPr="00BB762D">
              <w:rPr>
                <w:rFonts w:ascii="Trebuchet MS" w:hAnsi="Trebuchet MS"/>
                <w:sz w:val="20"/>
                <w:szCs w:val="20"/>
                <w:shd w:val="clear" w:color="auto" w:fill="D9D9D9"/>
              </w:rPr>
            </w:r>
            <w:r w:rsidRPr="00BB762D">
              <w:rPr>
                <w:rFonts w:ascii="Trebuchet MS" w:hAnsi="Trebuchet MS"/>
                <w:sz w:val="20"/>
                <w:szCs w:val="20"/>
                <w:shd w:val="clear" w:color="auto" w:fill="D9D9D9"/>
              </w:rPr>
              <w:fldChar w:fldCharType="separate"/>
            </w:r>
            <w:r>
              <w:rPr>
                <w:rFonts w:ascii="Trebuchet MS" w:hAnsi="Trebuchet MS"/>
                <w:noProof/>
                <w:sz w:val="20"/>
                <w:szCs w:val="20"/>
                <w:shd w:val="clear" w:color="auto" w:fill="D9D9D9"/>
              </w:rPr>
              <w:t> </w:t>
            </w:r>
            <w:r>
              <w:rPr>
                <w:rFonts w:ascii="Trebuchet MS" w:hAnsi="Trebuchet MS"/>
                <w:noProof/>
                <w:sz w:val="20"/>
                <w:szCs w:val="20"/>
                <w:shd w:val="clear" w:color="auto" w:fill="D9D9D9"/>
              </w:rPr>
              <w:t> </w:t>
            </w:r>
            <w:r>
              <w:rPr>
                <w:rFonts w:ascii="Trebuchet MS" w:hAnsi="Trebuchet MS"/>
                <w:noProof/>
                <w:sz w:val="20"/>
                <w:szCs w:val="20"/>
                <w:shd w:val="clear" w:color="auto" w:fill="D9D9D9"/>
              </w:rPr>
              <w:t> </w:t>
            </w:r>
            <w:r>
              <w:rPr>
                <w:rFonts w:ascii="Trebuchet MS" w:hAnsi="Trebuchet MS"/>
                <w:noProof/>
                <w:sz w:val="20"/>
                <w:szCs w:val="20"/>
                <w:shd w:val="clear" w:color="auto" w:fill="D9D9D9"/>
              </w:rPr>
              <w:t> </w:t>
            </w:r>
            <w:r>
              <w:rPr>
                <w:rFonts w:ascii="Trebuchet MS" w:hAnsi="Trebuchet MS"/>
                <w:noProof/>
                <w:sz w:val="20"/>
                <w:szCs w:val="20"/>
                <w:shd w:val="clear" w:color="auto" w:fill="D9D9D9"/>
              </w:rPr>
              <w:t> </w:t>
            </w:r>
            <w:r w:rsidRPr="00BB762D">
              <w:rPr>
                <w:rFonts w:ascii="Trebuchet MS" w:hAnsi="Trebuchet MS"/>
                <w:sz w:val="20"/>
                <w:szCs w:val="20"/>
                <w:shd w:val="clear" w:color="auto" w:fill="D9D9D9"/>
              </w:rPr>
              <w:fldChar w:fldCharType="end"/>
            </w:r>
          </w:p>
        </w:tc>
      </w:tr>
    </w:tbl>
    <w:p w14:paraId="125198AF" w14:textId="77777777" w:rsidR="000D58BC" w:rsidRDefault="000D58BC" w:rsidP="008F7641">
      <w:pPr>
        <w:autoSpaceDE w:val="0"/>
        <w:autoSpaceDN w:val="0"/>
        <w:adjustRightInd w:val="0"/>
        <w:jc w:val="both"/>
        <w:rPr>
          <w:rFonts w:ascii="Myriad Pro" w:hAnsi="Myriad Pro"/>
          <w:sz w:val="30"/>
          <w:szCs w:val="30"/>
        </w:rPr>
      </w:pPr>
    </w:p>
    <w:p w14:paraId="6516BED3" w14:textId="34867721" w:rsidR="008F7641" w:rsidRPr="00FF3B5D" w:rsidRDefault="009E5079" w:rsidP="008F7641">
      <w:pPr>
        <w:autoSpaceDE w:val="0"/>
        <w:autoSpaceDN w:val="0"/>
        <w:adjustRightInd w:val="0"/>
        <w:jc w:val="both"/>
        <w:rPr>
          <w:rFonts w:ascii="Myriad Pro" w:hAnsi="Myriad Pro"/>
          <w:sz w:val="30"/>
          <w:szCs w:val="30"/>
        </w:rPr>
      </w:pPr>
      <w:r>
        <w:rPr>
          <w:rFonts w:ascii="Myriad Pro" w:hAnsi="Myriad Pro"/>
          <w:sz w:val="30"/>
          <w:szCs w:val="30"/>
        </w:rPr>
        <w:t>Other</w:t>
      </w: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3"/>
      </w:tblGrid>
      <w:tr w:rsidR="008F7641" w:rsidRPr="00657F9F" w14:paraId="0071CB5A" w14:textId="77777777" w:rsidTr="00257D10">
        <w:trPr>
          <w:trHeight w:val="840"/>
        </w:trPr>
        <w:tc>
          <w:tcPr>
            <w:tcW w:w="9933" w:type="dxa"/>
            <w:shd w:val="clear" w:color="auto" w:fill="auto"/>
          </w:tcPr>
          <w:p w14:paraId="34A386A9" w14:textId="6728B672" w:rsidR="008F7641" w:rsidRPr="00657F9F" w:rsidRDefault="00BB762D" w:rsidP="006D0EB2">
            <w:pPr>
              <w:autoSpaceDE w:val="0"/>
              <w:autoSpaceDN w:val="0"/>
              <w:adjustRightInd w:val="0"/>
              <w:jc w:val="both"/>
              <w:rPr>
                <w:rFonts w:asciiTheme="majorHAnsi" w:hAnsiTheme="majorHAnsi"/>
              </w:rPr>
            </w:pPr>
            <w:r w:rsidRPr="00BB762D">
              <w:rPr>
                <w:rFonts w:ascii="Trebuchet MS" w:hAnsi="Trebuchet MS"/>
                <w:sz w:val="20"/>
                <w:szCs w:val="20"/>
                <w:shd w:val="clear" w:color="auto" w:fill="D9D9D9"/>
              </w:rPr>
              <w:fldChar w:fldCharType="begin">
                <w:ffData>
                  <w:name w:val="Text1"/>
                  <w:enabled/>
                  <w:calcOnExit w:val="0"/>
                  <w:textInput/>
                </w:ffData>
              </w:fldChar>
            </w:r>
            <w:r w:rsidRPr="00BB762D">
              <w:rPr>
                <w:rFonts w:ascii="Trebuchet MS" w:hAnsi="Trebuchet MS"/>
                <w:sz w:val="20"/>
                <w:szCs w:val="20"/>
                <w:shd w:val="clear" w:color="auto" w:fill="D9D9D9"/>
              </w:rPr>
              <w:instrText xml:space="preserve"> FORMTEXT </w:instrText>
            </w:r>
            <w:r w:rsidRPr="00BB762D">
              <w:rPr>
                <w:rFonts w:ascii="Trebuchet MS" w:hAnsi="Trebuchet MS"/>
                <w:sz w:val="20"/>
                <w:szCs w:val="20"/>
                <w:shd w:val="clear" w:color="auto" w:fill="D9D9D9"/>
              </w:rPr>
            </w:r>
            <w:r w:rsidRPr="00BB762D">
              <w:rPr>
                <w:rFonts w:ascii="Trebuchet MS" w:hAnsi="Trebuchet MS"/>
                <w:sz w:val="20"/>
                <w:szCs w:val="20"/>
                <w:shd w:val="clear" w:color="auto" w:fill="D9D9D9"/>
              </w:rPr>
              <w:fldChar w:fldCharType="separate"/>
            </w:r>
            <w:r>
              <w:rPr>
                <w:rFonts w:ascii="Trebuchet MS" w:hAnsi="Trebuchet MS"/>
                <w:noProof/>
                <w:sz w:val="20"/>
                <w:szCs w:val="20"/>
                <w:shd w:val="clear" w:color="auto" w:fill="D9D9D9"/>
              </w:rPr>
              <w:t> </w:t>
            </w:r>
            <w:r>
              <w:rPr>
                <w:rFonts w:ascii="Trebuchet MS" w:hAnsi="Trebuchet MS"/>
                <w:noProof/>
                <w:sz w:val="20"/>
                <w:szCs w:val="20"/>
                <w:shd w:val="clear" w:color="auto" w:fill="D9D9D9"/>
              </w:rPr>
              <w:t> </w:t>
            </w:r>
            <w:r>
              <w:rPr>
                <w:rFonts w:ascii="Trebuchet MS" w:hAnsi="Trebuchet MS"/>
                <w:noProof/>
                <w:sz w:val="20"/>
                <w:szCs w:val="20"/>
                <w:shd w:val="clear" w:color="auto" w:fill="D9D9D9"/>
              </w:rPr>
              <w:t> </w:t>
            </w:r>
            <w:r>
              <w:rPr>
                <w:rFonts w:ascii="Trebuchet MS" w:hAnsi="Trebuchet MS"/>
                <w:noProof/>
                <w:sz w:val="20"/>
                <w:szCs w:val="20"/>
                <w:shd w:val="clear" w:color="auto" w:fill="D9D9D9"/>
              </w:rPr>
              <w:t> </w:t>
            </w:r>
            <w:r>
              <w:rPr>
                <w:rFonts w:ascii="Trebuchet MS" w:hAnsi="Trebuchet MS"/>
                <w:noProof/>
                <w:sz w:val="20"/>
                <w:szCs w:val="20"/>
                <w:shd w:val="clear" w:color="auto" w:fill="D9D9D9"/>
              </w:rPr>
              <w:t> </w:t>
            </w:r>
            <w:r w:rsidRPr="00BB762D">
              <w:rPr>
                <w:rFonts w:ascii="Trebuchet MS" w:hAnsi="Trebuchet MS"/>
                <w:sz w:val="20"/>
                <w:szCs w:val="20"/>
                <w:shd w:val="clear" w:color="auto" w:fill="D9D9D9"/>
              </w:rPr>
              <w:fldChar w:fldCharType="end"/>
            </w:r>
          </w:p>
        </w:tc>
      </w:tr>
    </w:tbl>
    <w:p w14:paraId="3FC40396" w14:textId="77777777" w:rsidR="00257D10" w:rsidRDefault="00257D10" w:rsidP="00332D6B">
      <w:pPr>
        <w:pStyle w:val="NormalWeb"/>
        <w:rPr>
          <w:rFonts w:ascii="Myriad Pro" w:hAnsi="Myriad Pro"/>
          <w:b/>
          <w:bCs/>
          <w:sz w:val="30"/>
          <w:szCs w:val="30"/>
        </w:rPr>
      </w:pPr>
    </w:p>
    <w:p w14:paraId="3673B0DC" w14:textId="77777777" w:rsidR="00257D10" w:rsidRDefault="00257D10">
      <w:pPr>
        <w:rPr>
          <w:rFonts w:ascii="Myriad Pro" w:hAnsi="Myriad Pro"/>
          <w:b/>
          <w:bCs/>
          <w:sz w:val="30"/>
          <w:szCs w:val="30"/>
          <w:lang w:eastAsia="en-US"/>
        </w:rPr>
      </w:pPr>
      <w:r>
        <w:rPr>
          <w:rFonts w:ascii="Myriad Pro" w:hAnsi="Myriad Pro"/>
          <w:b/>
          <w:bCs/>
          <w:sz w:val="30"/>
          <w:szCs w:val="30"/>
        </w:rPr>
        <w:br w:type="page"/>
      </w:r>
    </w:p>
    <w:p w14:paraId="2FB2EEFD" w14:textId="5DCA56E0" w:rsidR="008F7641" w:rsidRPr="008F7641" w:rsidRDefault="008F7641" w:rsidP="008F7641">
      <w:pPr>
        <w:pStyle w:val="NormalWeb"/>
        <w:jc w:val="center"/>
        <w:rPr>
          <w:rFonts w:ascii="Myriad Pro" w:hAnsi="Myriad Pro"/>
          <w:b/>
          <w:sz w:val="30"/>
          <w:szCs w:val="30"/>
        </w:rPr>
      </w:pPr>
      <w:r w:rsidRPr="008F7641">
        <w:rPr>
          <w:rFonts w:ascii="Myriad Pro" w:hAnsi="Myriad Pro"/>
          <w:b/>
          <w:bCs/>
          <w:sz w:val="30"/>
          <w:szCs w:val="30"/>
        </w:rPr>
        <w:lastRenderedPageBreak/>
        <w:t>Passport Guidance Notes</w:t>
      </w:r>
    </w:p>
    <w:p w14:paraId="7E87351A" w14:textId="77777777" w:rsidR="008F7641" w:rsidRPr="008F7641" w:rsidRDefault="008F7641" w:rsidP="008F7641">
      <w:pPr>
        <w:pStyle w:val="NormalWeb"/>
        <w:rPr>
          <w:rFonts w:ascii="Trebuchet MS" w:hAnsi="Trebuchet MS"/>
        </w:rPr>
      </w:pPr>
      <w:r w:rsidRPr="008F7641">
        <w:rPr>
          <w:rFonts w:ascii="Trebuchet MS" w:hAnsi="Trebuchet MS"/>
        </w:rPr>
        <w:t xml:space="preserve">The mouse passport is intended to provide husbandry and welfare information for establishments receiving genetically altered mice. The passport does not replace any requirements for Home Office permission for Movement, Defra import licences or Health Certification. </w:t>
      </w:r>
    </w:p>
    <w:p w14:paraId="240D22D4" w14:textId="77777777" w:rsidR="008F7641" w:rsidRPr="008F7641" w:rsidRDefault="008F7641" w:rsidP="008F7641">
      <w:pPr>
        <w:pStyle w:val="NormalWeb"/>
        <w:rPr>
          <w:rFonts w:ascii="Trebuchet MS" w:hAnsi="Trebuchet MS"/>
        </w:rPr>
      </w:pPr>
      <w:r w:rsidRPr="008F7641">
        <w:rPr>
          <w:rFonts w:ascii="Trebuchet MS" w:hAnsi="Trebuchet MS"/>
        </w:rPr>
        <w:t xml:space="preserve">The passport is provided for information and guidance and the originating establishment accepts no liability arising from the use of information provided in this document. </w:t>
      </w:r>
    </w:p>
    <w:p w14:paraId="26FDE693" w14:textId="0E6217EB" w:rsidR="008F7641" w:rsidRPr="00D36A83" w:rsidRDefault="008F7641" w:rsidP="008F7641">
      <w:pPr>
        <w:pStyle w:val="NormalWeb"/>
        <w:numPr>
          <w:ilvl w:val="0"/>
          <w:numId w:val="9"/>
        </w:numPr>
        <w:rPr>
          <w:rFonts w:ascii="Trebuchet MS" w:hAnsi="Trebuchet MS"/>
          <w:bCs/>
        </w:rPr>
      </w:pPr>
      <w:r w:rsidRPr="00D36A83">
        <w:rPr>
          <w:rFonts w:ascii="Trebuchet MS" w:hAnsi="Trebuchet MS"/>
        </w:rPr>
        <w:t xml:space="preserve">Details of correct strain nomenclature </w:t>
      </w:r>
      <w:r w:rsidR="005B43F5" w:rsidRPr="00D36A83">
        <w:rPr>
          <w:rFonts w:ascii="Trebuchet MS" w:hAnsi="Trebuchet MS"/>
        </w:rPr>
        <w:t xml:space="preserve">for rodents </w:t>
      </w:r>
      <w:r w:rsidRPr="00D36A83">
        <w:rPr>
          <w:rFonts w:ascii="Trebuchet MS" w:hAnsi="Trebuchet MS"/>
        </w:rPr>
        <w:t xml:space="preserve">can be found at </w:t>
      </w:r>
      <w:r w:rsidR="005B43F5" w:rsidRPr="00D36A83">
        <w:rPr>
          <w:rFonts w:ascii="Trebuchet MS" w:hAnsi="Trebuchet MS"/>
        </w:rPr>
        <w:t>http://www.informatics.jax.org/mgihome/nomen/#rag.</w:t>
      </w:r>
    </w:p>
    <w:p w14:paraId="75835AC8" w14:textId="77777777" w:rsidR="008F7641" w:rsidRPr="00D36A83" w:rsidRDefault="008F7641" w:rsidP="008F7641">
      <w:pPr>
        <w:pStyle w:val="NormalWeb"/>
        <w:numPr>
          <w:ilvl w:val="0"/>
          <w:numId w:val="9"/>
        </w:numPr>
        <w:rPr>
          <w:rFonts w:ascii="Trebuchet MS" w:hAnsi="Trebuchet MS"/>
          <w:bCs/>
        </w:rPr>
      </w:pPr>
      <w:r w:rsidRPr="00D36A83">
        <w:rPr>
          <w:rFonts w:ascii="Trebuchet MS" w:hAnsi="Trebuchet MS"/>
        </w:rPr>
        <w:t xml:space="preserve">Details of the original genetic background should be given. </w:t>
      </w:r>
    </w:p>
    <w:p w14:paraId="4B3EB280" w14:textId="77777777" w:rsidR="008F7641" w:rsidRPr="00D36A83" w:rsidRDefault="008F7641" w:rsidP="008F7641">
      <w:pPr>
        <w:pStyle w:val="NormalWeb"/>
        <w:numPr>
          <w:ilvl w:val="0"/>
          <w:numId w:val="9"/>
        </w:numPr>
        <w:rPr>
          <w:rFonts w:ascii="Trebuchet MS" w:hAnsi="Trebuchet MS"/>
          <w:bCs/>
        </w:rPr>
      </w:pPr>
      <w:r w:rsidRPr="00D36A83">
        <w:rPr>
          <w:rFonts w:ascii="Trebuchet MS" w:hAnsi="Trebuchet MS"/>
        </w:rPr>
        <w:t xml:space="preserve">Details of any subsequent breeding should be given. </w:t>
      </w:r>
    </w:p>
    <w:p w14:paraId="3F52BE7A" w14:textId="3DAFF511" w:rsidR="008F7641" w:rsidRPr="00D36A83" w:rsidRDefault="008F7641" w:rsidP="008F7641">
      <w:pPr>
        <w:pStyle w:val="NormalWeb"/>
        <w:numPr>
          <w:ilvl w:val="0"/>
          <w:numId w:val="9"/>
        </w:numPr>
        <w:rPr>
          <w:rFonts w:ascii="Trebuchet MS" w:hAnsi="Trebuchet MS"/>
          <w:bCs/>
        </w:rPr>
      </w:pPr>
      <w:r w:rsidRPr="00D36A83">
        <w:rPr>
          <w:rFonts w:ascii="Trebuchet MS" w:hAnsi="Trebuchet MS"/>
        </w:rPr>
        <w:t xml:space="preserve">Please give details of the </w:t>
      </w:r>
      <w:r w:rsidR="005F09F4" w:rsidRPr="00D36A83">
        <w:rPr>
          <w:rFonts w:ascii="Trebuchet MS" w:hAnsi="Trebuchet MS"/>
        </w:rPr>
        <w:t xml:space="preserve">modification e.g. </w:t>
      </w:r>
      <w:r w:rsidRPr="00D36A83">
        <w:rPr>
          <w:rFonts w:ascii="Trebuchet MS" w:hAnsi="Trebuchet MS"/>
        </w:rPr>
        <w:t>transgene (and, where known, copy number if generated by pronuclear microinjection or random integration) or targeting construct and ES cell details</w:t>
      </w:r>
      <w:proofErr w:type="gramStart"/>
      <w:r w:rsidR="005F09F4" w:rsidRPr="00D36A83">
        <w:rPr>
          <w:rFonts w:ascii="Trebuchet MS" w:hAnsi="Trebuchet MS"/>
        </w:rPr>
        <w:t>;</w:t>
      </w:r>
      <w:proofErr w:type="gramEnd"/>
      <w:r w:rsidR="005F09F4" w:rsidRPr="00D36A83">
        <w:rPr>
          <w:rFonts w:ascii="Trebuchet MS" w:hAnsi="Trebuchet MS"/>
        </w:rPr>
        <w:t xml:space="preserve"> or TALEN or Crispr-Cas mutation if appropriate</w:t>
      </w:r>
      <w:r w:rsidRPr="00D36A83">
        <w:rPr>
          <w:rFonts w:ascii="Trebuchet MS" w:hAnsi="Trebuchet MS"/>
        </w:rPr>
        <w:t xml:space="preserve">. If mice are genetic mutants, give details of the nature of the mutation and whether original mice were spontaneous or induced mutants). </w:t>
      </w:r>
    </w:p>
    <w:p w14:paraId="64623053" w14:textId="77777777" w:rsidR="008F7641" w:rsidRPr="00D36A83" w:rsidRDefault="008F7641" w:rsidP="008F7641">
      <w:pPr>
        <w:pStyle w:val="NormalWeb"/>
        <w:numPr>
          <w:ilvl w:val="0"/>
          <w:numId w:val="9"/>
        </w:numPr>
        <w:rPr>
          <w:rFonts w:ascii="Trebuchet MS" w:hAnsi="Trebuchet MS"/>
          <w:bCs/>
        </w:rPr>
      </w:pPr>
      <w:r w:rsidRPr="00D36A83">
        <w:rPr>
          <w:rFonts w:ascii="Trebuchet MS" w:hAnsi="Trebuchet MS"/>
        </w:rPr>
        <w:t xml:space="preserve">Please give details of any publications or websites that deal specifically with the strain. If substantial information is available please give the most comprehensive or recent reference </w:t>
      </w:r>
    </w:p>
    <w:p w14:paraId="56BB4A64" w14:textId="2F210CE8" w:rsidR="008F7641" w:rsidRPr="00D36A83" w:rsidRDefault="008F7641" w:rsidP="008F7641">
      <w:pPr>
        <w:pStyle w:val="NormalWeb"/>
        <w:numPr>
          <w:ilvl w:val="0"/>
          <w:numId w:val="9"/>
        </w:numPr>
        <w:rPr>
          <w:rFonts w:ascii="Trebuchet MS" w:hAnsi="Trebuchet MS"/>
          <w:bCs/>
        </w:rPr>
      </w:pPr>
      <w:r w:rsidRPr="00D36A83">
        <w:rPr>
          <w:rFonts w:ascii="Trebuchet MS" w:hAnsi="Trebuchet MS"/>
        </w:rPr>
        <w:t>This should refer to the originator of the GA mice and the contact details in order to obtain permission to use the mice. Details should include where and when the mouse was generated.</w:t>
      </w:r>
    </w:p>
    <w:p w14:paraId="5911A526" w14:textId="77777777" w:rsidR="00A17D96" w:rsidRPr="00D36A83" w:rsidRDefault="008F7641" w:rsidP="00A17D96">
      <w:pPr>
        <w:pStyle w:val="NormalWeb"/>
        <w:numPr>
          <w:ilvl w:val="0"/>
          <w:numId w:val="9"/>
        </w:numPr>
        <w:rPr>
          <w:rFonts w:ascii="Trebuchet MS" w:hAnsi="Trebuchet MS"/>
          <w:bCs/>
        </w:rPr>
      </w:pPr>
      <w:r w:rsidRPr="00D36A83">
        <w:rPr>
          <w:rFonts w:ascii="Trebuchet MS" w:hAnsi="Trebuchet MS"/>
        </w:rPr>
        <w:t>Please give details of the genotyping procedure. Is screening by Southern Blotting, PCR, ELISA, physical appearance or phenotypic expression? Please attach a protocol for the screening method.</w:t>
      </w:r>
    </w:p>
    <w:p w14:paraId="2DAA6D46" w14:textId="77777777" w:rsidR="00627F51" w:rsidRPr="00627F51" w:rsidRDefault="00D078FC" w:rsidP="00627F51">
      <w:pPr>
        <w:pStyle w:val="NormalWeb"/>
        <w:numPr>
          <w:ilvl w:val="0"/>
          <w:numId w:val="9"/>
        </w:numPr>
        <w:rPr>
          <w:rFonts w:ascii="Trebuchet MS" w:hAnsi="Trebuchet MS"/>
          <w:bCs/>
        </w:rPr>
      </w:pPr>
      <w:r>
        <w:rPr>
          <w:rFonts w:ascii="Trebuchet MS" w:hAnsi="Trebuchet MS"/>
        </w:rPr>
        <w:t>B</w:t>
      </w:r>
      <w:r w:rsidRPr="008F7641">
        <w:rPr>
          <w:rFonts w:ascii="Trebuchet MS" w:hAnsi="Trebuchet MS"/>
        </w:rPr>
        <w:t>reeding recommendations. It is important to state which animals (male, female, all) carry the relevant transgene for breeding and welfare purposes. Details of system used to breed mice and any comments relating to breeding management (e.g. age for first mating, pairs or har</w:t>
      </w:r>
      <w:r w:rsidR="00627F51">
        <w:rPr>
          <w:rFonts w:ascii="Trebuchet MS" w:hAnsi="Trebuchet MS"/>
        </w:rPr>
        <w:t>ems, inbred or outbred, etc.</w:t>
      </w:r>
    </w:p>
    <w:p w14:paraId="658EF133" w14:textId="743D9B93" w:rsidR="009E5079" w:rsidRPr="00257D10" w:rsidRDefault="00257D10" w:rsidP="009E5079">
      <w:pPr>
        <w:pStyle w:val="NormalWeb"/>
        <w:numPr>
          <w:ilvl w:val="0"/>
          <w:numId w:val="9"/>
        </w:numPr>
        <w:rPr>
          <w:rFonts w:ascii="Trebuchet MS" w:hAnsi="Trebuchet MS"/>
          <w:b/>
          <w:bCs/>
        </w:rPr>
      </w:pPr>
      <w:r>
        <w:rPr>
          <w:rFonts w:ascii="Trebuchet MS" w:hAnsi="Trebuchet MS"/>
        </w:rPr>
        <w:t>Include details of any s</w:t>
      </w:r>
      <w:r w:rsidR="00627F51" w:rsidRPr="008F7641">
        <w:rPr>
          <w:rFonts w:ascii="Trebuchet MS" w:hAnsi="Trebuchet MS"/>
        </w:rPr>
        <w:t xml:space="preserve">pecific phenotypic tests </w:t>
      </w:r>
      <w:r>
        <w:rPr>
          <w:rFonts w:ascii="Trebuchet MS" w:hAnsi="Trebuchet MS"/>
        </w:rPr>
        <w:t>such as</w:t>
      </w:r>
      <w:r w:rsidR="00627F51" w:rsidRPr="008F7641">
        <w:rPr>
          <w:rFonts w:ascii="Trebuchet MS" w:hAnsi="Trebuchet MS"/>
        </w:rPr>
        <w:t xml:space="preserve"> post mortem, histology and any other analyses performed on the mice. Please give references if applicable. </w:t>
      </w:r>
    </w:p>
    <w:sectPr w:rsidR="009E5079" w:rsidRPr="00257D10" w:rsidSect="00EE4AC6">
      <w:headerReference w:type="even" r:id="rId12"/>
      <w:headerReference w:type="default" r:id="rId13"/>
      <w:footerReference w:type="even" r:id="rId14"/>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94F75D" w14:textId="77777777" w:rsidR="009E5079" w:rsidRDefault="009E5079">
      <w:r>
        <w:separator/>
      </w:r>
    </w:p>
  </w:endnote>
  <w:endnote w:type="continuationSeparator" w:id="0">
    <w:p w14:paraId="66012B90" w14:textId="77777777" w:rsidR="009E5079" w:rsidRDefault="009E5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MyriadPro-Regular">
    <w:altName w:val="Myriad Pro"/>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yriad Pro">
    <w:panose1 w:val="020B0503030403020204"/>
    <w:charset w:val="00"/>
    <w:family w:val="auto"/>
    <w:pitch w:val="variable"/>
    <w:sig w:usb0="A00002AF" w:usb1="5000204B"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4CED2" w14:textId="77777777" w:rsidR="009E5079" w:rsidRDefault="009E5079" w:rsidP="009E50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C4C635" w14:textId="77777777" w:rsidR="009E5079" w:rsidRDefault="009E5079" w:rsidP="00C93BC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C8D02" w14:textId="77777777" w:rsidR="009E5079" w:rsidRDefault="009E5079" w:rsidP="009E50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3393">
      <w:rPr>
        <w:rStyle w:val="PageNumber"/>
        <w:noProof/>
      </w:rPr>
      <w:t>2</w:t>
    </w:r>
    <w:r>
      <w:rPr>
        <w:rStyle w:val="PageNumber"/>
      </w:rPr>
      <w:fldChar w:fldCharType="end"/>
    </w:r>
  </w:p>
  <w:p w14:paraId="0FC7EB4A" w14:textId="2A99867E" w:rsidR="009E5079" w:rsidRPr="003164E5" w:rsidRDefault="009E5079" w:rsidP="00C93BC4">
    <w:pPr>
      <w:pStyle w:val="Footer"/>
      <w:ind w:right="360"/>
      <w:jc w:val="right"/>
      <w:rPr>
        <w:rFonts w:ascii="Trebuchet MS" w:hAnsi="Trebuchet MS"/>
        <w:sz w:val="20"/>
        <w:szCs w:val="20"/>
      </w:rPr>
    </w:pPr>
    <w:r>
      <w:rPr>
        <w:rFonts w:ascii="Trebuchet MS" w:hAnsi="Trebuchet MS"/>
        <w:sz w:val="20"/>
        <w:szCs w:val="20"/>
      </w:rPr>
      <w:t>SAHMRI Rodent Passport</w:t>
    </w:r>
    <w:r>
      <w:rPr>
        <w:rFonts w:ascii="Trebuchet MS" w:hAnsi="Trebuchet MS"/>
        <w:sz w:val="20"/>
        <w:szCs w:val="20"/>
      </w:rPr>
      <w:tab/>
    </w:r>
    <w:r>
      <w:rPr>
        <w:rFonts w:ascii="Trebuchet MS" w:hAnsi="Trebuchet MS"/>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FD8D8F" w14:textId="77777777" w:rsidR="009E5079" w:rsidRDefault="009E5079">
      <w:r>
        <w:separator/>
      </w:r>
    </w:p>
  </w:footnote>
  <w:footnote w:type="continuationSeparator" w:id="0">
    <w:p w14:paraId="7988FDB4" w14:textId="77777777" w:rsidR="009E5079" w:rsidRDefault="009E50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E014E" w14:textId="77777777" w:rsidR="009E5079" w:rsidRDefault="009E5079" w:rsidP="009E507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CFF4C5" w14:textId="77777777" w:rsidR="009E5079" w:rsidRDefault="009E5079" w:rsidP="00C93BC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BC6F4" w14:textId="77777777" w:rsidR="009E5079" w:rsidRDefault="009E5079" w:rsidP="009E507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3393">
      <w:rPr>
        <w:rStyle w:val="PageNumber"/>
        <w:noProof/>
      </w:rPr>
      <w:t>2</w:t>
    </w:r>
    <w:r>
      <w:rPr>
        <w:rStyle w:val="PageNumber"/>
      </w:rPr>
      <w:fldChar w:fldCharType="end"/>
    </w:r>
  </w:p>
  <w:p w14:paraId="1B1D6C98" w14:textId="77777777" w:rsidR="009E5079" w:rsidRDefault="009E5079" w:rsidP="00C93BC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010F"/>
    <w:multiLevelType w:val="hybridMultilevel"/>
    <w:tmpl w:val="13225D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596072D"/>
    <w:multiLevelType w:val="hybridMultilevel"/>
    <w:tmpl w:val="EF4E421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7F834C4"/>
    <w:multiLevelType w:val="multilevel"/>
    <w:tmpl w:val="16D08A0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7837D7"/>
    <w:multiLevelType w:val="hybridMultilevel"/>
    <w:tmpl w:val="DC88E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CD3347"/>
    <w:multiLevelType w:val="multilevel"/>
    <w:tmpl w:val="C6C62A9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0081787"/>
    <w:multiLevelType w:val="hybridMultilevel"/>
    <w:tmpl w:val="74240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6F22AF3"/>
    <w:multiLevelType w:val="hybridMultilevel"/>
    <w:tmpl w:val="D2687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D453CA1"/>
    <w:multiLevelType w:val="hybridMultilevel"/>
    <w:tmpl w:val="13C60064"/>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726E3798"/>
    <w:multiLevelType w:val="hybridMultilevel"/>
    <w:tmpl w:val="1CE6F20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79C01572"/>
    <w:multiLevelType w:val="hybridMultilevel"/>
    <w:tmpl w:val="F29CD73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8"/>
  </w:num>
  <w:num w:numId="4">
    <w:abstractNumId w:val="7"/>
  </w:num>
  <w:num w:numId="5">
    <w:abstractNumId w:val="6"/>
  </w:num>
  <w:num w:numId="6">
    <w:abstractNumId w:val="5"/>
  </w:num>
  <w:num w:numId="7">
    <w:abstractNumId w:val="3"/>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E05"/>
    <w:rsid w:val="00000591"/>
    <w:rsid w:val="00025275"/>
    <w:rsid w:val="00031BE8"/>
    <w:rsid w:val="00035678"/>
    <w:rsid w:val="000416BB"/>
    <w:rsid w:val="000568E7"/>
    <w:rsid w:val="00061F2C"/>
    <w:rsid w:val="00063DC4"/>
    <w:rsid w:val="00075DB7"/>
    <w:rsid w:val="000806AC"/>
    <w:rsid w:val="0008191B"/>
    <w:rsid w:val="000829DB"/>
    <w:rsid w:val="00097385"/>
    <w:rsid w:val="000B5C36"/>
    <w:rsid w:val="000B7359"/>
    <w:rsid w:val="000C4C95"/>
    <w:rsid w:val="000D58BC"/>
    <w:rsid w:val="000E22B1"/>
    <w:rsid w:val="000E63DE"/>
    <w:rsid w:val="000E63E6"/>
    <w:rsid w:val="000F67AF"/>
    <w:rsid w:val="00102527"/>
    <w:rsid w:val="001051D8"/>
    <w:rsid w:val="001136A2"/>
    <w:rsid w:val="00116E42"/>
    <w:rsid w:val="00135E5E"/>
    <w:rsid w:val="00144B45"/>
    <w:rsid w:val="001469FB"/>
    <w:rsid w:val="00162505"/>
    <w:rsid w:val="00176D53"/>
    <w:rsid w:val="00181305"/>
    <w:rsid w:val="00184A51"/>
    <w:rsid w:val="00185CA3"/>
    <w:rsid w:val="00190C6C"/>
    <w:rsid w:val="001B11B3"/>
    <w:rsid w:val="001B2B6E"/>
    <w:rsid w:val="001C3C9E"/>
    <w:rsid w:val="001D2D29"/>
    <w:rsid w:val="001E6D58"/>
    <w:rsid w:val="00203D97"/>
    <w:rsid w:val="00204ACA"/>
    <w:rsid w:val="002107EA"/>
    <w:rsid w:val="00216E6D"/>
    <w:rsid w:val="00225B03"/>
    <w:rsid w:val="00231140"/>
    <w:rsid w:val="002320FB"/>
    <w:rsid w:val="00233D82"/>
    <w:rsid w:val="0023797B"/>
    <w:rsid w:val="00257D10"/>
    <w:rsid w:val="0026368C"/>
    <w:rsid w:val="00295EFB"/>
    <w:rsid w:val="002A43AA"/>
    <w:rsid w:val="002C68A9"/>
    <w:rsid w:val="002E1630"/>
    <w:rsid w:val="002E1F7C"/>
    <w:rsid w:val="002E5FEB"/>
    <w:rsid w:val="002E6CAA"/>
    <w:rsid w:val="002E766E"/>
    <w:rsid w:val="002F1C51"/>
    <w:rsid w:val="00300E32"/>
    <w:rsid w:val="003164E5"/>
    <w:rsid w:val="0031727D"/>
    <w:rsid w:val="00326125"/>
    <w:rsid w:val="00327E05"/>
    <w:rsid w:val="00332D6B"/>
    <w:rsid w:val="003604DE"/>
    <w:rsid w:val="00381548"/>
    <w:rsid w:val="003955B7"/>
    <w:rsid w:val="003A3393"/>
    <w:rsid w:val="003B343B"/>
    <w:rsid w:val="003C67E2"/>
    <w:rsid w:val="003D1308"/>
    <w:rsid w:val="003D386B"/>
    <w:rsid w:val="003D665E"/>
    <w:rsid w:val="003E5F74"/>
    <w:rsid w:val="003F0087"/>
    <w:rsid w:val="00417C1F"/>
    <w:rsid w:val="004213F4"/>
    <w:rsid w:val="00441169"/>
    <w:rsid w:val="004501A3"/>
    <w:rsid w:val="00474F31"/>
    <w:rsid w:val="004919C4"/>
    <w:rsid w:val="00494918"/>
    <w:rsid w:val="004A5AC0"/>
    <w:rsid w:val="004A78E1"/>
    <w:rsid w:val="004B4D3F"/>
    <w:rsid w:val="004B4EAA"/>
    <w:rsid w:val="004C68B4"/>
    <w:rsid w:val="004D6605"/>
    <w:rsid w:val="004F30B9"/>
    <w:rsid w:val="00500A31"/>
    <w:rsid w:val="005055CE"/>
    <w:rsid w:val="00505672"/>
    <w:rsid w:val="0051452C"/>
    <w:rsid w:val="005245B5"/>
    <w:rsid w:val="00525143"/>
    <w:rsid w:val="005432BB"/>
    <w:rsid w:val="00544E70"/>
    <w:rsid w:val="005637E4"/>
    <w:rsid w:val="00564D59"/>
    <w:rsid w:val="00570097"/>
    <w:rsid w:val="00573CE5"/>
    <w:rsid w:val="0057455E"/>
    <w:rsid w:val="005A4F87"/>
    <w:rsid w:val="005B2650"/>
    <w:rsid w:val="005B43F5"/>
    <w:rsid w:val="005B73DB"/>
    <w:rsid w:val="005C1DC1"/>
    <w:rsid w:val="005D7B06"/>
    <w:rsid w:val="005E0276"/>
    <w:rsid w:val="005E5474"/>
    <w:rsid w:val="005F09F4"/>
    <w:rsid w:val="006058A9"/>
    <w:rsid w:val="0062512D"/>
    <w:rsid w:val="00627F51"/>
    <w:rsid w:val="00632932"/>
    <w:rsid w:val="00635028"/>
    <w:rsid w:val="0064561E"/>
    <w:rsid w:val="00650170"/>
    <w:rsid w:val="00657F9F"/>
    <w:rsid w:val="00676091"/>
    <w:rsid w:val="006A70ED"/>
    <w:rsid w:val="006C6BD8"/>
    <w:rsid w:val="006D0EB2"/>
    <w:rsid w:val="006D2ADA"/>
    <w:rsid w:val="006E256D"/>
    <w:rsid w:val="006E727F"/>
    <w:rsid w:val="006E770C"/>
    <w:rsid w:val="006F58B1"/>
    <w:rsid w:val="006F7CC2"/>
    <w:rsid w:val="00702EF9"/>
    <w:rsid w:val="007120F1"/>
    <w:rsid w:val="0072246A"/>
    <w:rsid w:val="00746A0F"/>
    <w:rsid w:val="00753E24"/>
    <w:rsid w:val="007A170D"/>
    <w:rsid w:val="007D069A"/>
    <w:rsid w:val="007E205F"/>
    <w:rsid w:val="007E4356"/>
    <w:rsid w:val="007E559E"/>
    <w:rsid w:val="00801748"/>
    <w:rsid w:val="00803180"/>
    <w:rsid w:val="00804FC0"/>
    <w:rsid w:val="00805E05"/>
    <w:rsid w:val="00807630"/>
    <w:rsid w:val="00810C91"/>
    <w:rsid w:val="00811DCF"/>
    <w:rsid w:val="00812F1C"/>
    <w:rsid w:val="00814E0A"/>
    <w:rsid w:val="00827003"/>
    <w:rsid w:val="00834F64"/>
    <w:rsid w:val="00845BF5"/>
    <w:rsid w:val="008521F1"/>
    <w:rsid w:val="00854769"/>
    <w:rsid w:val="008572A0"/>
    <w:rsid w:val="00861C8F"/>
    <w:rsid w:val="00862185"/>
    <w:rsid w:val="00893F01"/>
    <w:rsid w:val="008A55F8"/>
    <w:rsid w:val="008E65A6"/>
    <w:rsid w:val="008F2A58"/>
    <w:rsid w:val="008F6553"/>
    <w:rsid w:val="008F7641"/>
    <w:rsid w:val="009101CA"/>
    <w:rsid w:val="0092166C"/>
    <w:rsid w:val="0093732B"/>
    <w:rsid w:val="0094079D"/>
    <w:rsid w:val="009407B2"/>
    <w:rsid w:val="00941152"/>
    <w:rsid w:val="00950C75"/>
    <w:rsid w:val="00957BAA"/>
    <w:rsid w:val="0096034A"/>
    <w:rsid w:val="0096258C"/>
    <w:rsid w:val="0099036E"/>
    <w:rsid w:val="009B2C3E"/>
    <w:rsid w:val="009C183A"/>
    <w:rsid w:val="009D3A99"/>
    <w:rsid w:val="009D718F"/>
    <w:rsid w:val="009E5079"/>
    <w:rsid w:val="00A0275E"/>
    <w:rsid w:val="00A17D96"/>
    <w:rsid w:val="00A23454"/>
    <w:rsid w:val="00A25187"/>
    <w:rsid w:val="00A46CE9"/>
    <w:rsid w:val="00A51022"/>
    <w:rsid w:val="00A51420"/>
    <w:rsid w:val="00A709CF"/>
    <w:rsid w:val="00A77DF4"/>
    <w:rsid w:val="00AA66E2"/>
    <w:rsid w:val="00AB22A4"/>
    <w:rsid w:val="00AB4D37"/>
    <w:rsid w:val="00AD7E73"/>
    <w:rsid w:val="00B00083"/>
    <w:rsid w:val="00B01696"/>
    <w:rsid w:val="00B02F2B"/>
    <w:rsid w:val="00B04A33"/>
    <w:rsid w:val="00B07F97"/>
    <w:rsid w:val="00B1056C"/>
    <w:rsid w:val="00B12342"/>
    <w:rsid w:val="00B133E3"/>
    <w:rsid w:val="00B211FF"/>
    <w:rsid w:val="00B22450"/>
    <w:rsid w:val="00B23F4F"/>
    <w:rsid w:val="00B35986"/>
    <w:rsid w:val="00B45002"/>
    <w:rsid w:val="00B4653C"/>
    <w:rsid w:val="00B66530"/>
    <w:rsid w:val="00BA348B"/>
    <w:rsid w:val="00BB762D"/>
    <w:rsid w:val="00BF4C60"/>
    <w:rsid w:val="00C01A7B"/>
    <w:rsid w:val="00C05A65"/>
    <w:rsid w:val="00C20D6E"/>
    <w:rsid w:val="00C42BF3"/>
    <w:rsid w:val="00C4402A"/>
    <w:rsid w:val="00C51231"/>
    <w:rsid w:val="00C56F3F"/>
    <w:rsid w:val="00C63E1D"/>
    <w:rsid w:val="00C66CFA"/>
    <w:rsid w:val="00C75F6B"/>
    <w:rsid w:val="00C8676A"/>
    <w:rsid w:val="00C93BC4"/>
    <w:rsid w:val="00C93F8E"/>
    <w:rsid w:val="00CA652A"/>
    <w:rsid w:val="00CB6E8E"/>
    <w:rsid w:val="00CC3196"/>
    <w:rsid w:val="00CD1755"/>
    <w:rsid w:val="00CD37DB"/>
    <w:rsid w:val="00CE61BB"/>
    <w:rsid w:val="00CF313C"/>
    <w:rsid w:val="00D078FC"/>
    <w:rsid w:val="00D10A7C"/>
    <w:rsid w:val="00D321E1"/>
    <w:rsid w:val="00D33ECF"/>
    <w:rsid w:val="00D36A83"/>
    <w:rsid w:val="00D86CB5"/>
    <w:rsid w:val="00D90780"/>
    <w:rsid w:val="00D924AA"/>
    <w:rsid w:val="00D947F5"/>
    <w:rsid w:val="00DB2D48"/>
    <w:rsid w:val="00DB3FC7"/>
    <w:rsid w:val="00DC6EBE"/>
    <w:rsid w:val="00DC6EEF"/>
    <w:rsid w:val="00DD5C1C"/>
    <w:rsid w:val="00DE334E"/>
    <w:rsid w:val="00E11351"/>
    <w:rsid w:val="00E273D6"/>
    <w:rsid w:val="00E27669"/>
    <w:rsid w:val="00E45A1B"/>
    <w:rsid w:val="00E52408"/>
    <w:rsid w:val="00E60492"/>
    <w:rsid w:val="00E63517"/>
    <w:rsid w:val="00E660E2"/>
    <w:rsid w:val="00E81497"/>
    <w:rsid w:val="00E83546"/>
    <w:rsid w:val="00E972EF"/>
    <w:rsid w:val="00EA0708"/>
    <w:rsid w:val="00EB330D"/>
    <w:rsid w:val="00ED68BE"/>
    <w:rsid w:val="00EE43F6"/>
    <w:rsid w:val="00EE4AC6"/>
    <w:rsid w:val="00F0192D"/>
    <w:rsid w:val="00F11115"/>
    <w:rsid w:val="00F15C4D"/>
    <w:rsid w:val="00F35B60"/>
    <w:rsid w:val="00F46AC0"/>
    <w:rsid w:val="00F61701"/>
    <w:rsid w:val="00F70341"/>
    <w:rsid w:val="00F85A7C"/>
    <w:rsid w:val="00F9700C"/>
    <w:rsid w:val="00F972C1"/>
    <w:rsid w:val="00FA0321"/>
    <w:rsid w:val="00FA0A72"/>
    <w:rsid w:val="00FC0825"/>
    <w:rsid w:val="00FC1C99"/>
    <w:rsid w:val="00FD72F6"/>
    <w:rsid w:val="00FE0976"/>
    <w:rsid w:val="00FF0B30"/>
    <w:rsid w:val="00FF3B5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A4464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7E05"/>
    <w:rPr>
      <w:color w:val="0000FF"/>
      <w:u w:val="single"/>
    </w:rPr>
  </w:style>
  <w:style w:type="table" w:styleId="TableGrid">
    <w:name w:val="Table Grid"/>
    <w:basedOn w:val="TableNormal"/>
    <w:rsid w:val="006456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hidden/>
    <w:rsid w:val="008A55F8"/>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8A55F8"/>
    <w:pPr>
      <w:pBdr>
        <w:top w:val="single" w:sz="6" w:space="1" w:color="auto"/>
      </w:pBdr>
      <w:jc w:val="center"/>
    </w:pPr>
    <w:rPr>
      <w:rFonts w:ascii="Arial" w:hAnsi="Arial" w:cs="Arial"/>
      <w:vanish/>
      <w:sz w:val="16"/>
      <w:szCs w:val="16"/>
    </w:rPr>
  </w:style>
  <w:style w:type="paragraph" w:styleId="Header">
    <w:name w:val="header"/>
    <w:basedOn w:val="Normal"/>
    <w:rsid w:val="003164E5"/>
    <w:pPr>
      <w:tabs>
        <w:tab w:val="center" w:pos="4153"/>
        <w:tab w:val="right" w:pos="8306"/>
      </w:tabs>
    </w:pPr>
  </w:style>
  <w:style w:type="paragraph" w:styleId="Footer">
    <w:name w:val="footer"/>
    <w:basedOn w:val="Normal"/>
    <w:rsid w:val="003164E5"/>
    <w:pPr>
      <w:tabs>
        <w:tab w:val="center" w:pos="4153"/>
        <w:tab w:val="right" w:pos="8306"/>
      </w:tabs>
    </w:pPr>
  </w:style>
  <w:style w:type="character" w:styleId="FollowedHyperlink">
    <w:name w:val="FollowedHyperlink"/>
    <w:basedOn w:val="DefaultParagraphFont"/>
    <w:rsid w:val="00EE4AC6"/>
    <w:rPr>
      <w:color w:val="800080" w:themeColor="followedHyperlink"/>
      <w:u w:val="single"/>
    </w:rPr>
  </w:style>
  <w:style w:type="paragraph" w:styleId="ListParagraph">
    <w:name w:val="List Paragraph"/>
    <w:basedOn w:val="Normal"/>
    <w:uiPriority w:val="34"/>
    <w:qFormat/>
    <w:rsid w:val="00C66CFA"/>
    <w:pPr>
      <w:ind w:left="720"/>
      <w:contextualSpacing/>
    </w:pPr>
  </w:style>
  <w:style w:type="paragraph" w:styleId="BalloonText">
    <w:name w:val="Balloon Text"/>
    <w:basedOn w:val="Normal"/>
    <w:link w:val="BalloonTextChar"/>
    <w:rsid w:val="00C93F8E"/>
    <w:rPr>
      <w:rFonts w:ascii="Tahoma" w:hAnsi="Tahoma" w:cs="Tahoma"/>
      <w:sz w:val="16"/>
      <w:szCs w:val="16"/>
    </w:rPr>
  </w:style>
  <w:style w:type="character" w:customStyle="1" w:styleId="BalloonTextChar">
    <w:name w:val="Balloon Text Char"/>
    <w:basedOn w:val="DefaultParagraphFont"/>
    <w:link w:val="BalloonText"/>
    <w:rsid w:val="00C93F8E"/>
    <w:rPr>
      <w:rFonts w:ascii="Tahoma" w:hAnsi="Tahoma" w:cs="Tahoma"/>
      <w:sz w:val="16"/>
      <w:szCs w:val="16"/>
      <w:lang w:eastAsia="en-AU"/>
    </w:rPr>
  </w:style>
  <w:style w:type="paragraph" w:styleId="FootnoteText">
    <w:name w:val="footnote text"/>
    <w:basedOn w:val="Normal"/>
    <w:link w:val="FootnoteTextChar"/>
    <w:rsid w:val="00ED68BE"/>
  </w:style>
  <w:style w:type="character" w:customStyle="1" w:styleId="FootnoteTextChar">
    <w:name w:val="Footnote Text Char"/>
    <w:basedOn w:val="DefaultParagraphFont"/>
    <w:link w:val="FootnoteText"/>
    <w:rsid w:val="00ED68BE"/>
    <w:rPr>
      <w:sz w:val="24"/>
      <w:szCs w:val="24"/>
      <w:lang w:eastAsia="en-AU"/>
    </w:rPr>
  </w:style>
  <w:style w:type="character" w:styleId="FootnoteReference">
    <w:name w:val="footnote reference"/>
    <w:basedOn w:val="DefaultParagraphFont"/>
    <w:rsid w:val="00ED68BE"/>
    <w:rPr>
      <w:vertAlign w:val="superscript"/>
    </w:rPr>
  </w:style>
  <w:style w:type="paragraph" w:styleId="NormalWeb">
    <w:name w:val="Normal (Web)"/>
    <w:basedOn w:val="Normal"/>
    <w:uiPriority w:val="99"/>
    <w:unhideWhenUsed/>
    <w:rsid w:val="008F7641"/>
    <w:pPr>
      <w:spacing w:before="100" w:beforeAutospacing="1" w:after="100" w:afterAutospacing="1"/>
    </w:pPr>
    <w:rPr>
      <w:rFonts w:ascii="Times" w:hAnsi="Times"/>
      <w:sz w:val="20"/>
      <w:szCs w:val="20"/>
      <w:lang w:eastAsia="en-US"/>
    </w:rPr>
  </w:style>
  <w:style w:type="character" w:styleId="PageNumber">
    <w:name w:val="page number"/>
    <w:basedOn w:val="DefaultParagraphFont"/>
    <w:rsid w:val="00C93BC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7E05"/>
    <w:rPr>
      <w:color w:val="0000FF"/>
      <w:u w:val="single"/>
    </w:rPr>
  </w:style>
  <w:style w:type="table" w:styleId="TableGrid">
    <w:name w:val="Table Grid"/>
    <w:basedOn w:val="TableNormal"/>
    <w:rsid w:val="006456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hidden/>
    <w:rsid w:val="008A55F8"/>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8A55F8"/>
    <w:pPr>
      <w:pBdr>
        <w:top w:val="single" w:sz="6" w:space="1" w:color="auto"/>
      </w:pBdr>
      <w:jc w:val="center"/>
    </w:pPr>
    <w:rPr>
      <w:rFonts w:ascii="Arial" w:hAnsi="Arial" w:cs="Arial"/>
      <w:vanish/>
      <w:sz w:val="16"/>
      <w:szCs w:val="16"/>
    </w:rPr>
  </w:style>
  <w:style w:type="paragraph" w:styleId="Header">
    <w:name w:val="header"/>
    <w:basedOn w:val="Normal"/>
    <w:rsid w:val="003164E5"/>
    <w:pPr>
      <w:tabs>
        <w:tab w:val="center" w:pos="4153"/>
        <w:tab w:val="right" w:pos="8306"/>
      </w:tabs>
    </w:pPr>
  </w:style>
  <w:style w:type="paragraph" w:styleId="Footer">
    <w:name w:val="footer"/>
    <w:basedOn w:val="Normal"/>
    <w:rsid w:val="003164E5"/>
    <w:pPr>
      <w:tabs>
        <w:tab w:val="center" w:pos="4153"/>
        <w:tab w:val="right" w:pos="8306"/>
      </w:tabs>
    </w:pPr>
  </w:style>
  <w:style w:type="character" w:styleId="FollowedHyperlink">
    <w:name w:val="FollowedHyperlink"/>
    <w:basedOn w:val="DefaultParagraphFont"/>
    <w:rsid w:val="00EE4AC6"/>
    <w:rPr>
      <w:color w:val="800080" w:themeColor="followedHyperlink"/>
      <w:u w:val="single"/>
    </w:rPr>
  </w:style>
  <w:style w:type="paragraph" w:styleId="ListParagraph">
    <w:name w:val="List Paragraph"/>
    <w:basedOn w:val="Normal"/>
    <w:uiPriority w:val="34"/>
    <w:qFormat/>
    <w:rsid w:val="00C66CFA"/>
    <w:pPr>
      <w:ind w:left="720"/>
      <w:contextualSpacing/>
    </w:pPr>
  </w:style>
  <w:style w:type="paragraph" w:styleId="BalloonText">
    <w:name w:val="Balloon Text"/>
    <w:basedOn w:val="Normal"/>
    <w:link w:val="BalloonTextChar"/>
    <w:rsid w:val="00C93F8E"/>
    <w:rPr>
      <w:rFonts w:ascii="Tahoma" w:hAnsi="Tahoma" w:cs="Tahoma"/>
      <w:sz w:val="16"/>
      <w:szCs w:val="16"/>
    </w:rPr>
  </w:style>
  <w:style w:type="character" w:customStyle="1" w:styleId="BalloonTextChar">
    <w:name w:val="Balloon Text Char"/>
    <w:basedOn w:val="DefaultParagraphFont"/>
    <w:link w:val="BalloonText"/>
    <w:rsid w:val="00C93F8E"/>
    <w:rPr>
      <w:rFonts w:ascii="Tahoma" w:hAnsi="Tahoma" w:cs="Tahoma"/>
      <w:sz w:val="16"/>
      <w:szCs w:val="16"/>
      <w:lang w:eastAsia="en-AU"/>
    </w:rPr>
  </w:style>
  <w:style w:type="paragraph" w:styleId="FootnoteText">
    <w:name w:val="footnote text"/>
    <w:basedOn w:val="Normal"/>
    <w:link w:val="FootnoteTextChar"/>
    <w:rsid w:val="00ED68BE"/>
  </w:style>
  <w:style w:type="character" w:customStyle="1" w:styleId="FootnoteTextChar">
    <w:name w:val="Footnote Text Char"/>
    <w:basedOn w:val="DefaultParagraphFont"/>
    <w:link w:val="FootnoteText"/>
    <w:rsid w:val="00ED68BE"/>
    <w:rPr>
      <w:sz w:val="24"/>
      <w:szCs w:val="24"/>
      <w:lang w:eastAsia="en-AU"/>
    </w:rPr>
  </w:style>
  <w:style w:type="character" w:styleId="FootnoteReference">
    <w:name w:val="footnote reference"/>
    <w:basedOn w:val="DefaultParagraphFont"/>
    <w:rsid w:val="00ED68BE"/>
    <w:rPr>
      <w:vertAlign w:val="superscript"/>
    </w:rPr>
  </w:style>
  <w:style w:type="paragraph" w:styleId="NormalWeb">
    <w:name w:val="Normal (Web)"/>
    <w:basedOn w:val="Normal"/>
    <w:uiPriority w:val="99"/>
    <w:unhideWhenUsed/>
    <w:rsid w:val="008F7641"/>
    <w:pPr>
      <w:spacing w:before="100" w:beforeAutospacing="1" w:after="100" w:afterAutospacing="1"/>
    </w:pPr>
    <w:rPr>
      <w:rFonts w:ascii="Times" w:hAnsi="Times"/>
      <w:sz w:val="20"/>
      <w:szCs w:val="20"/>
      <w:lang w:eastAsia="en-US"/>
    </w:rPr>
  </w:style>
  <w:style w:type="character" w:styleId="PageNumber">
    <w:name w:val="page number"/>
    <w:basedOn w:val="DefaultParagraphFont"/>
    <w:rsid w:val="00C93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395634">
      <w:bodyDiv w:val="1"/>
      <w:marLeft w:val="0"/>
      <w:marRight w:val="0"/>
      <w:marTop w:val="0"/>
      <w:marBottom w:val="0"/>
      <w:divBdr>
        <w:top w:val="none" w:sz="0" w:space="0" w:color="auto"/>
        <w:left w:val="none" w:sz="0" w:space="0" w:color="auto"/>
        <w:bottom w:val="none" w:sz="0" w:space="0" w:color="auto"/>
        <w:right w:val="none" w:sz="0" w:space="0" w:color="auto"/>
      </w:divBdr>
    </w:div>
    <w:div w:id="1586956437">
      <w:bodyDiv w:val="1"/>
      <w:marLeft w:val="0"/>
      <w:marRight w:val="0"/>
      <w:marTop w:val="0"/>
      <w:marBottom w:val="0"/>
      <w:divBdr>
        <w:top w:val="none" w:sz="0" w:space="0" w:color="auto"/>
        <w:left w:val="none" w:sz="0" w:space="0" w:color="auto"/>
        <w:bottom w:val="none" w:sz="0" w:space="0" w:color="auto"/>
        <w:right w:val="none" w:sz="0" w:space="0" w:color="auto"/>
      </w:divBdr>
    </w:div>
    <w:div w:id="1772967682">
      <w:bodyDiv w:val="1"/>
      <w:marLeft w:val="0"/>
      <w:marRight w:val="0"/>
      <w:marTop w:val="0"/>
      <w:marBottom w:val="0"/>
      <w:divBdr>
        <w:top w:val="none" w:sz="0" w:space="0" w:color="auto"/>
        <w:left w:val="none" w:sz="0" w:space="0" w:color="auto"/>
        <w:bottom w:val="none" w:sz="0" w:space="0" w:color="auto"/>
        <w:right w:val="none" w:sz="0" w:space="0" w:color="auto"/>
      </w:divBdr>
      <w:divsChild>
        <w:div w:id="1895892000">
          <w:marLeft w:val="0"/>
          <w:marRight w:val="0"/>
          <w:marTop w:val="0"/>
          <w:marBottom w:val="0"/>
          <w:divBdr>
            <w:top w:val="none" w:sz="0" w:space="0" w:color="auto"/>
            <w:left w:val="none" w:sz="0" w:space="0" w:color="auto"/>
            <w:bottom w:val="none" w:sz="0" w:space="0" w:color="auto"/>
            <w:right w:val="none" w:sz="0" w:space="0" w:color="auto"/>
          </w:divBdr>
          <w:divsChild>
            <w:div w:id="1103306808">
              <w:marLeft w:val="0"/>
              <w:marRight w:val="0"/>
              <w:marTop w:val="0"/>
              <w:marBottom w:val="0"/>
              <w:divBdr>
                <w:top w:val="none" w:sz="0" w:space="0" w:color="auto"/>
                <w:left w:val="none" w:sz="0" w:space="0" w:color="auto"/>
                <w:bottom w:val="none" w:sz="0" w:space="0" w:color="auto"/>
                <w:right w:val="none" w:sz="0" w:space="0" w:color="auto"/>
              </w:divBdr>
              <w:divsChild>
                <w:div w:id="363022263">
                  <w:marLeft w:val="0"/>
                  <w:marRight w:val="0"/>
                  <w:marTop w:val="0"/>
                  <w:marBottom w:val="0"/>
                  <w:divBdr>
                    <w:top w:val="none" w:sz="0" w:space="0" w:color="auto"/>
                    <w:left w:val="none" w:sz="0" w:space="0" w:color="auto"/>
                    <w:bottom w:val="none" w:sz="0" w:space="0" w:color="auto"/>
                    <w:right w:val="none" w:sz="0" w:space="0" w:color="auto"/>
                  </w:divBdr>
                </w:div>
              </w:divsChild>
            </w:div>
            <w:div w:id="1031884832">
              <w:marLeft w:val="0"/>
              <w:marRight w:val="0"/>
              <w:marTop w:val="0"/>
              <w:marBottom w:val="0"/>
              <w:divBdr>
                <w:top w:val="none" w:sz="0" w:space="0" w:color="auto"/>
                <w:left w:val="none" w:sz="0" w:space="0" w:color="auto"/>
                <w:bottom w:val="none" w:sz="0" w:space="0" w:color="auto"/>
                <w:right w:val="none" w:sz="0" w:space="0" w:color="auto"/>
              </w:divBdr>
              <w:divsChild>
                <w:div w:id="52575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49985">
          <w:marLeft w:val="0"/>
          <w:marRight w:val="0"/>
          <w:marTop w:val="0"/>
          <w:marBottom w:val="0"/>
          <w:divBdr>
            <w:top w:val="none" w:sz="0" w:space="0" w:color="auto"/>
            <w:left w:val="none" w:sz="0" w:space="0" w:color="auto"/>
            <w:bottom w:val="none" w:sz="0" w:space="0" w:color="auto"/>
            <w:right w:val="none" w:sz="0" w:space="0" w:color="auto"/>
          </w:divBdr>
          <w:divsChild>
            <w:div w:id="86198360">
              <w:marLeft w:val="0"/>
              <w:marRight w:val="0"/>
              <w:marTop w:val="0"/>
              <w:marBottom w:val="0"/>
              <w:divBdr>
                <w:top w:val="none" w:sz="0" w:space="0" w:color="auto"/>
                <w:left w:val="none" w:sz="0" w:space="0" w:color="auto"/>
                <w:bottom w:val="none" w:sz="0" w:space="0" w:color="auto"/>
                <w:right w:val="none" w:sz="0" w:space="0" w:color="auto"/>
              </w:divBdr>
              <w:divsChild>
                <w:div w:id="179248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2008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10175CE7C3E846A4DC8C858EB05F5E" ma:contentTypeVersion="0" ma:contentTypeDescription="Create a new document." ma:contentTypeScope="" ma:versionID="8d1581cceb59c800db9cb7850e70b619">
  <xsd:schema xmlns:xsd="http://www.w3.org/2001/XMLSchema" xmlns:xs="http://www.w3.org/2001/XMLSchema" xmlns:p="http://schemas.microsoft.com/office/2006/metadata/properties" targetNamespace="http://schemas.microsoft.com/office/2006/metadata/properties" ma:root="true" ma:fieldsID="03498d81624ef822447c67fd40a3e28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4BBA69-17D3-41FB-AFBC-A023F32D9FB1}">
  <ds:schemaRefs>
    <ds:schemaRef ds:uri="http://schemas.microsoft.com/office/infopath/2007/PartnerControls"/>
    <ds:schemaRef ds:uri="http://schemas.microsoft.com/office/2006/documentManagement/types"/>
    <ds:schemaRef ds:uri="http://purl.org/dc/dcmitype/"/>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7D9DABB-55E3-4AF3-823B-C2A8D5F8C83B}">
  <ds:schemaRefs>
    <ds:schemaRef ds:uri="http://schemas.microsoft.com/sharepoint/v3/contenttype/forms"/>
  </ds:schemaRefs>
</ds:datastoreItem>
</file>

<file path=customXml/itemProps3.xml><?xml version="1.0" encoding="utf-8"?>
<ds:datastoreItem xmlns:ds="http://schemas.openxmlformats.org/officeDocument/2006/customXml" ds:itemID="{BD706B00-D7E9-4C96-8069-8FC5F37C4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608</Words>
  <Characters>3468</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SOUTH AUSTRALIAN ANIMAL ETHICS</vt:lpstr>
    </vt:vector>
  </TitlesOfParts>
  <Company>DEH</Company>
  <LinksUpToDate>false</LinksUpToDate>
  <CharactersWithSpaces>4068</CharactersWithSpaces>
  <SharedDoc>false</SharedDoc>
  <HLinks>
    <vt:vector size="78" baseType="variant">
      <vt:variant>
        <vt:i4>2490430</vt:i4>
      </vt:variant>
      <vt:variant>
        <vt:i4>378</vt:i4>
      </vt:variant>
      <vt:variant>
        <vt:i4>0</vt:i4>
      </vt:variant>
      <vt:variant>
        <vt:i4>5</vt:i4>
      </vt:variant>
      <vt:variant>
        <vt:lpwstr>http://www.nhmrc.gov.au/book/australian-code-practice-care-and-use-animals-scientific-purposes</vt:lpwstr>
      </vt:variant>
      <vt:variant>
        <vt:lpwstr/>
      </vt:variant>
      <vt:variant>
        <vt:i4>2490430</vt:i4>
      </vt:variant>
      <vt:variant>
        <vt:i4>375</vt:i4>
      </vt:variant>
      <vt:variant>
        <vt:i4>0</vt:i4>
      </vt:variant>
      <vt:variant>
        <vt:i4>5</vt:i4>
      </vt:variant>
      <vt:variant>
        <vt:lpwstr>http://www.nhmrc.gov.au/book/australian-code-practice-care-and-use-animals-scientific-purposes</vt:lpwstr>
      </vt:variant>
      <vt:variant>
        <vt:lpwstr/>
      </vt:variant>
      <vt:variant>
        <vt:i4>65556</vt:i4>
      </vt:variant>
      <vt:variant>
        <vt:i4>372</vt:i4>
      </vt:variant>
      <vt:variant>
        <vt:i4>0</vt:i4>
      </vt:variant>
      <vt:variant>
        <vt:i4>5</vt:i4>
      </vt:variant>
      <vt:variant>
        <vt:lpwstr>http://www.nhmrc.gov.au/book/australian-code-practice-care-and-use-animals-scientific-purposes/section-2-responsibilities</vt:lpwstr>
      </vt:variant>
      <vt:variant>
        <vt:lpwstr/>
      </vt:variant>
      <vt:variant>
        <vt:i4>2490430</vt:i4>
      </vt:variant>
      <vt:variant>
        <vt:i4>369</vt:i4>
      </vt:variant>
      <vt:variant>
        <vt:i4>0</vt:i4>
      </vt:variant>
      <vt:variant>
        <vt:i4>5</vt:i4>
      </vt:variant>
      <vt:variant>
        <vt:lpwstr>http://www.nhmrc.gov.au/book/australian-code-practice-care-and-use-animals-scientific-purposes</vt:lpwstr>
      </vt:variant>
      <vt:variant>
        <vt:lpwstr/>
      </vt:variant>
      <vt:variant>
        <vt:i4>7143525</vt:i4>
      </vt:variant>
      <vt:variant>
        <vt:i4>270</vt:i4>
      </vt:variant>
      <vt:variant>
        <vt:i4>0</vt:i4>
      </vt:variant>
      <vt:variant>
        <vt:i4>5</vt:i4>
      </vt:variant>
      <vt:variant>
        <vt:lpwstr>http://www.nhmrc.gov.au/book/australian-code-practice-care-and-use-animals-scientific-purposes/section-1-governing</vt:lpwstr>
      </vt:variant>
      <vt:variant>
        <vt:lpwstr/>
      </vt:variant>
      <vt:variant>
        <vt:i4>6029328</vt:i4>
      </vt:variant>
      <vt:variant>
        <vt:i4>261</vt:i4>
      </vt:variant>
      <vt:variant>
        <vt:i4>0</vt:i4>
      </vt:variant>
      <vt:variant>
        <vt:i4>5</vt:i4>
      </vt:variant>
      <vt:variant>
        <vt:lpwstr>http://www.childrens-mercy.org/stats</vt:lpwstr>
      </vt:variant>
      <vt:variant>
        <vt:lpwstr/>
      </vt:variant>
      <vt:variant>
        <vt:i4>7012424</vt:i4>
      </vt:variant>
      <vt:variant>
        <vt:i4>36</vt:i4>
      </vt:variant>
      <vt:variant>
        <vt:i4>0</vt:i4>
      </vt:variant>
      <vt:variant>
        <vt:i4>5</vt:i4>
      </vt:variant>
      <vt:variant>
        <vt:lpwstr>mailto:DENR.WildlifeETHICSCommittee@sa.gov.au</vt:lpwstr>
      </vt:variant>
      <vt:variant>
        <vt:lpwstr/>
      </vt:variant>
      <vt:variant>
        <vt:i4>7208986</vt:i4>
      </vt:variant>
      <vt:variant>
        <vt:i4>30</vt:i4>
      </vt:variant>
      <vt:variant>
        <vt:i4>0</vt:i4>
      </vt:variant>
      <vt:variant>
        <vt:i4>5</vt:i4>
      </vt:variant>
      <vt:variant>
        <vt:lpwstr>mailto:Mary.Thorne@health.sa.gov.au</vt:lpwstr>
      </vt:variant>
      <vt:variant>
        <vt:lpwstr/>
      </vt:variant>
      <vt:variant>
        <vt:i4>2293844</vt:i4>
      </vt:variant>
      <vt:variant>
        <vt:i4>24</vt:i4>
      </vt:variant>
      <vt:variant>
        <vt:i4>0</vt:i4>
      </vt:variant>
      <vt:variant>
        <vt:i4>5</vt:i4>
      </vt:variant>
      <vt:variant>
        <vt:lpwstr>mailto:vetservices.aec@health.sa.gov.au</vt:lpwstr>
      </vt:variant>
      <vt:variant>
        <vt:lpwstr/>
      </vt:variant>
      <vt:variant>
        <vt:i4>1376297</vt:i4>
      </vt:variant>
      <vt:variant>
        <vt:i4>18</vt:i4>
      </vt:variant>
      <vt:variant>
        <vt:i4>0</vt:i4>
      </vt:variant>
      <vt:variant>
        <vt:i4>5</vt:i4>
      </vt:variant>
      <vt:variant>
        <vt:lpwstr>mailto:jenny.harvy@sa.gov.au</vt:lpwstr>
      </vt:variant>
      <vt:variant>
        <vt:lpwstr/>
      </vt:variant>
      <vt:variant>
        <vt:i4>1704057</vt:i4>
      </vt:variant>
      <vt:variant>
        <vt:i4>12</vt:i4>
      </vt:variant>
      <vt:variant>
        <vt:i4>0</vt:i4>
      </vt:variant>
      <vt:variant>
        <vt:i4>5</vt:i4>
      </vt:variant>
      <vt:variant>
        <vt:lpwstr>mailto:aersc@flinders.edu.au</vt:lpwstr>
      </vt:variant>
      <vt:variant>
        <vt:lpwstr/>
      </vt:variant>
      <vt:variant>
        <vt:i4>5570595</vt:i4>
      </vt:variant>
      <vt:variant>
        <vt:i4>6</vt:i4>
      </vt:variant>
      <vt:variant>
        <vt:i4>0</vt:i4>
      </vt:variant>
      <vt:variant>
        <vt:i4>5</vt:i4>
      </vt:variant>
      <vt:variant>
        <vt:lpwstr>mailto:awsc@flinders.edu.au</vt:lpwstr>
      </vt:variant>
      <vt:variant>
        <vt:lpwstr/>
      </vt:variant>
      <vt:variant>
        <vt:i4>6094914</vt:i4>
      </vt:variant>
      <vt:variant>
        <vt:i4>0</vt:i4>
      </vt:variant>
      <vt:variant>
        <vt:i4>0</vt:i4>
      </vt:variant>
      <vt:variant>
        <vt:i4>5</vt:i4>
      </vt:variant>
      <vt:variant>
        <vt:lpwstr>http://www.adelaide.edu.au/ethics/animal/guidelines/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AUSTRALIAN ANIMAL ETHICS</dc:title>
  <dc:creator>GTindall</dc:creator>
  <cp:lastModifiedBy>Neil Dear</cp:lastModifiedBy>
  <cp:revision>2</cp:revision>
  <cp:lastPrinted>2012-12-04T00:38:00Z</cp:lastPrinted>
  <dcterms:created xsi:type="dcterms:W3CDTF">2015-09-24T01:20:00Z</dcterms:created>
  <dcterms:modified xsi:type="dcterms:W3CDTF">2015-09-24T01:20:00Z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0x0101007210175CE7C3E846A4DC8C858EB05F5E</vt:lpwstr>
  </property>
</Properties>
</file>